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104F" w14:textId="59F4ADA8" w:rsidR="00F71059" w:rsidRPr="007B0170" w:rsidRDefault="00B63323" w:rsidP="005849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3B07430" wp14:editId="61F6F3D2">
            <wp:extent cx="234315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D6079" w14:textId="77777777" w:rsidR="00706501" w:rsidRPr="007B0170" w:rsidRDefault="004005C5" w:rsidP="005849FE">
      <w:pPr>
        <w:pStyle w:val="ARCATTitleOfSection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GRADE GAS RETARDER</w:t>
      </w:r>
    </w:p>
    <w:p w14:paraId="00CAB729" w14:textId="77777777" w:rsidR="00706501" w:rsidRPr="007B0170" w:rsidRDefault="00706501" w:rsidP="005849FE">
      <w:pPr>
        <w:pStyle w:val="ARCATTitleOfSection"/>
        <w:tabs>
          <w:tab w:val="left" w:pos="9360"/>
        </w:tabs>
        <w:spacing w:after="0" w:line="240" w:lineRule="auto"/>
        <w:rPr>
          <w:rFonts w:ascii="Arial" w:hAnsi="Arial" w:cs="Arial"/>
        </w:rPr>
      </w:pPr>
      <w:r w:rsidRPr="007B0170">
        <w:rPr>
          <w:rFonts w:ascii="Arial" w:hAnsi="Arial" w:cs="Arial"/>
        </w:rPr>
        <w:t>SECTION 07 2</w:t>
      </w:r>
      <w:r w:rsidR="004005C5">
        <w:rPr>
          <w:rFonts w:ascii="Arial" w:hAnsi="Arial" w:cs="Arial"/>
        </w:rPr>
        <w:t>6</w:t>
      </w:r>
      <w:r w:rsidRPr="007B0170">
        <w:rPr>
          <w:rFonts w:ascii="Arial" w:hAnsi="Arial" w:cs="Arial"/>
        </w:rPr>
        <w:t xml:space="preserve"> </w:t>
      </w:r>
      <w:r w:rsidR="004005C5">
        <w:rPr>
          <w:rFonts w:ascii="Arial" w:hAnsi="Arial" w:cs="Arial"/>
        </w:rPr>
        <w:t>23</w:t>
      </w:r>
    </w:p>
    <w:p w14:paraId="7BE15205" w14:textId="77777777" w:rsidR="00706501" w:rsidRPr="007B0170" w:rsidRDefault="00706501" w:rsidP="005849FE">
      <w:pPr>
        <w:pStyle w:val="ARCATBlank"/>
        <w:spacing w:after="0" w:line="240" w:lineRule="auto"/>
        <w:jc w:val="center"/>
        <w:rPr>
          <w:rFonts w:ascii="Arial" w:hAnsi="Arial" w:cs="Arial"/>
        </w:rPr>
      </w:pPr>
      <w:r w:rsidRPr="007B0170">
        <w:rPr>
          <w:rFonts w:ascii="Arial" w:hAnsi="Arial" w:cs="Arial"/>
        </w:rPr>
        <w:t>Foamed-in-Place Insulation</w:t>
      </w:r>
      <w:r w:rsidR="004005C5">
        <w:rPr>
          <w:rFonts w:ascii="Arial" w:hAnsi="Arial" w:cs="Arial"/>
        </w:rPr>
        <w:t xml:space="preserve"> </w:t>
      </w:r>
    </w:p>
    <w:p w14:paraId="0E147784" w14:textId="77777777" w:rsidR="00706501" w:rsidRPr="007B0170" w:rsidRDefault="00706501" w:rsidP="005849FE">
      <w:pPr>
        <w:pStyle w:val="ARCATBlank"/>
        <w:spacing w:after="0" w:line="240" w:lineRule="auto"/>
        <w:jc w:val="center"/>
        <w:rPr>
          <w:rFonts w:ascii="Arial" w:hAnsi="Arial" w:cs="Arial"/>
          <w:b/>
        </w:rPr>
      </w:pPr>
    </w:p>
    <w:p w14:paraId="4239BEF9" w14:textId="4C91F2E7" w:rsidR="00706501" w:rsidRDefault="00706501" w:rsidP="005849FE">
      <w:pPr>
        <w:pStyle w:val="ARCATTitleOfSection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7B0170">
        <w:rPr>
          <w:rFonts w:ascii="Arial" w:hAnsi="Arial" w:cs="Arial"/>
          <w:b/>
          <w:sz w:val="26"/>
          <w:szCs w:val="26"/>
        </w:rPr>
        <w:t xml:space="preserve">HEATLOK </w:t>
      </w:r>
      <w:r w:rsidR="00E90031">
        <w:rPr>
          <w:rFonts w:ascii="Arial" w:hAnsi="Arial" w:cs="Arial"/>
          <w:b/>
          <w:sz w:val="26"/>
          <w:szCs w:val="26"/>
        </w:rPr>
        <w:t xml:space="preserve">SOYA </w:t>
      </w:r>
      <w:r w:rsidR="00493C1E">
        <w:rPr>
          <w:rFonts w:ascii="Arial" w:hAnsi="Arial" w:cs="Arial"/>
          <w:b/>
          <w:sz w:val="26"/>
          <w:szCs w:val="26"/>
        </w:rPr>
        <w:t>HP</w:t>
      </w:r>
      <w:r w:rsidRPr="007B0170">
        <w:rPr>
          <w:rFonts w:ascii="Arial" w:hAnsi="Arial" w:cs="Arial"/>
          <w:b/>
          <w:sz w:val="26"/>
          <w:szCs w:val="26"/>
        </w:rPr>
        <w:t xml:space="preserve"> </w:t>
      </w:r>
    </w:p>
    <w:p w14:paraId="3C601CE4" w14:textId="77777777" w:rsidR="00532676" w:rsidRPr="00532676" w:rsidRDefault="00532676" w:rsidP="005849FE">
      <w:pPr>
        <w:pStyle w:val="ARCATBlank"/>
        <w:spacing w:after="0" w:line="240" w:lineRule="auto"/>
      </w:pPr>
    </w:p>
    <w:p w14:paraId="4E4126C7" w14:textId="77777777" w:rsidR="00532676" w:rsidRPr="008B5D82" w:rsidRDefault="00532676" w:rsidP="005849FE">
      <w:pPr>
        <w:jc w:val="both"/>
        <w:rPr>
          <w:rFonts w:ascii="Arial" w:hAnsi="Arial" w:cs="Arial"/>
          <w:sz w:val="22"/>
          <w:szCs w:val="22"/>
        </w:rPr>
      </w:pPr>
      <w:r w:rsidRPr="008B5D82">
        <w:rPr>
          <w:rFonts w:ascii="Arial" w:hAnsi="Arial" w:cs="Arial"/>
          <w:sz w:val="22"/>
          <w:szCs w:val="22"/>
        </w:rPr>
        <w:t>This specification utilizes the Construction Specifications Institute</w:t>
      </w:r>
      <w:r>
        <w:rPr>
          <w:rFonts w:ascii="Arial" w:hAnsi="Arial" w:cs="Arial"/>
          <w:sz w:val="22"/>
          <w:szCs w:val="22"/>
        </w:rPr>
        <w:t>’s</w:t>
      </w:r>
      <w:r w:rsidRPr="008B5D82">
        <w:rPr>
          <w:rFonts w:ascii="Arial" w:hAnsi="Arial" w:cs="Arial"/>
          <w:sz w:val="22"/>
          <w:szCs w:val="22"/>
        </w:rPr>
        <w:t xml:space="preserve"> (CSI)</w:t>
      </w:r>
      <w:r w:rsidR="00953359">
        <w:rPr>
          <w:rFonts w:ascii="Arial" w:hAnsi="Arial" w:cs="Arial"/>
          <w:sz w:val="22"/>
          <w:szCs w:val="22"/>
        </w:rPr>
        <w:t xml:space="preserve"> and CSC</w:t>
      </w:r>
      <w:r w:rsidRPr="008B5D82">
        <w:rPr>
          <w:rFonts w:ascii="Arial" w:hAnsi="Arial" w:cs="Arial"/>
          <w:sz w:val="22"/>
          <w:szCs w:val="22"/>
        </w:rPr>
        <w:t xml:space="preserve"> 3-Part formatting.  The specification is a manufacturer-specific product specification to be used by design professionals as a guide specification.  Editing notes are indicated in </w:t>
      </w:r>
      <w:r w:rsidRPr="008B5D82">
        <w:rPr>
          <w:rFonts w:ascii="Arial" w:hAnsi="Arial" w:cs="Arial"/>
          <w:i/>
          <w:color w:val="FF0000"/>
          <w:sz w:val="22"/>
          <w:szCs w:val="22"/>
        </w:rPr>
        <w:t>red italics</w:t>
      </w:r>
      <w:r w:rsidRPr="008B5D82">
        <w:rPr>
          <w:rFonts w:ascii="Arial" w:hAnsi="Arial" w:cs="Arial"/>
          <w:sz w:val="22"/>
          <w:szCs w:val="22"/>
        </w:rPr>
        <w:t xml:space="preserve"> and precede specification text.  Delete editing notes in final specification.  </w:t>
      </w:r>
    </w:p>
    <w:p w14:paraId="347972DD" w14:textId="77777777" w:rsidR="00532676" w:rsidRPr="008B5D82" w:rsidRDefault="00532676" w:rsidP="005849FE">
      <w:pPr>
        <w:jc w:val="center"/>
        <w:rPr>
          <w:rFonts w:ascii="Arial" w:hAnsi="Arial" w:cs="Arial"/>
          <w:sz w:val="22"/>
          <w:szCs w:val="22"/>
        </w:rPr>
      </w:pPr>
    </w:p>
    <w:p w14:paraId="32386892" w14:textId="77777777" w:rsidR="00532676" w:rsidRDefault="00532676" w:rsidP="005849FE">
      <w:pPr>
        <w:pStyle w:val="Paragraph"/>
        <w:ind w:left="0" w:right="0"/>
        <w:jc w:val="both"/>
        <w:rPr>
          <w:rFonts w:cs="Arial"/>
          <w:sz w:val="22"/>
          <w:szCs w:val="22"/>
        </w:rPr>
      </w:pPr>
      <w:r w:rsidRPr="008B5D82">
        <w:rPr>
          <w:rFonts w:cs="Arial"/>
          <w:sz w:val="22"/>
          <w:szCs w:val="22"/>
        </w:rPr>
        <w:t xml:space="preserve">This specification specifies </w:t>
      </w:r>
      <w:r>
        <w:rPr>
          <w:rFonts w:cs="Arial"/>
          <w:sz w:val="22"/>
          <w:szCs w:val="22"/>
        </w:rPr>
        <w:t>medium density</w:t>
      </w:r>
      <w:r w:rsidR="001B0F3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spray foam insulation </w:t>
      </w:r>
      <w:r w:rsidRPr="008B5D82">
        <w:rPr>
          <w:rFonts w:cs="Arial"/>
          <w:sz w:val="22"/>
          <w:szCs w:val="22"/>
        </w:rPr>
        <w:t xml:space="preserve">by </w:t>
      </w:r>
      <w:r w:rsidR="00666E71">
        <w:rPr>
          <w:rFonts w:cs="Arial"/>
          <w:sz w:val="22"/>
          <w:szCs w:val="22"/>
        </w:rPr>
        <w:t>HUNTSMAN BUILDING SOLUTIONS</w:t>
      </w:r>
      <w:r w:rsidRPr="008B5D82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 </w:t>
      </w:r>
      <w:r w:rsidRPr="008B5D82">
        <w:rPr>
          <w:rFonts w:cs="Arial"/>
          <w:sz w:val="22"/>
          <w:szCs w:val="22"/>
        </w:rPr>
        <w:t>Revise section number and title below to suit project requirements.</w:t>
      </w:r>
    </w:p>
    <w:p w14:paraId="39106C2D" w14:textId="77777777" w:rsidR="00953359" w:rsidRDefault="00953359" w:rsidP="005849FE">
      <w:pPr>
        <w:pStyle w:val="Paragraph"/>
        <w:ind w:left="0" w:right="0"/>
        <w:jc w:val="both"/>
        <w:rPr>
          <w:rFonts w:cs="Arial"/>
          <w:sz w:val="22"/>
          <w:szCs w:val="22"/>
        </w:rPr>
      </w:pPr>
    </w:p>
    <w:p w14:paraId="4612CA99" w14:textId="77777777" w:rsidR="00953359" w:rsidRPr="008B5D82" w:rsidRDefault="00953359" w:rsidP="00953359">
      <w:pPr>
        <w:jc w:val="both"/>
        <w:rPr>
          <w:rFonts w:ascii="Arial" w:hAnsi="Arial" w:cs="Arial"/>
          <w:sz w:val="22"/>
          <w:szCs w:val="22"/>
        </w:rPr>
      </w:pPr>
      <w:r w:rsidRPr="008B5D82">
        <w:rPr>
          <w:rFonts w:ascii="Arial" w:hAnsi="Arial" w:cs="Arial"/>
          <w:sz w:val="22"/>
          <w:szCs w:val="22"/>
        </w:rPr>
        <w:t xml:space="preserve">The specified product </w:t>
      </w:r>
      <w:r w:rsidRPr="00240DC2">
        <w:rPr>
          <w:rFonts w:ascii="Arial" w:hAnsi="Arial" w:cs="Arial"/>
          <w:sz w:val="22"/>
          <w:szCs w:val="22"/>
          <w:u w:val="single"/>
        </w:rPr>
        <w:t>may</w:t>
      </w:r>
      <w:r w:rsidRPr="008B5D82">
        <w:rPr>
          <w:rFonts w:ascii="Arial" w:hAnsi="Arial" w:cs="Arial"/>
          <w:sz w:val="22"/>
          <w:szCs w:val="22"/>
        </w:rPr>
        <w:t xml:space="preserve"> contribute to the following credits/points for </w:t>
      </w:r>
      <w:r>
        <w:rPr>
          <w:rFonts w:ascii="Arial" w:hAnsi="Arial" w:cs="Arial"/>
          <w:sz w:val="22"/>
          <w:szCs w:val="22"/>
        </w:rPr>
        <w:t>the respective rating system:</w:t>
      </w:r>
    </w:p>
    <w:p w14:paraId="59F317A9" w14:textId="77777777" w:rsidR="00953359" w:rsidRPr="008B5D82" w:rsidRDefault="00953359" w:rsidP="00953359">
      <w:pPr>
        <w:jc w:val="both"/>
        <w:rPr>
          <w:rFonts w:ascii="Arial" w:hAnsi="Arial" w:cs="Arial"/>
          <w:sz w:val="22"/>
          <w:szCs w:val="22"/>
        </w:rPr>
      </w:pPr>
    </w:p>
    <w:p w14:paraId="5DDFA48E" w14:textId="77777777" w:rsidR="00953359" w:rsidRPr="00C80DD9" w:rsidRDefault="00953359" w:rsidP="00953359">
      <w:pPr>
        <w:rPr>
          <w:rFonts w:ascii="Arial" w:hAnsi="Arial" w:cs="Arial"/>
          <w:sz w:val="22"/>
          <w:szCs w:val="22"/>
        </w:rPr>
      </w:pPr>
      <w:r w:rsidRPr="00C80DD9">
        <w:rPr>
          <w:rFonts w:ascii="Arial" w:hAnsi="Arial" w:cs="Arial"/>
          <w:sz w:val="22"/>
          <w:szCs w:val="22"/>
        </w:rPr>
        <w:t>LEED V.4.1</w:t>
      </w:r>
    </w:p>
    <w:p w14:paraId="67B8C695" w14:textId="77777777" w:rsidR="00E90031" w:rsidRPr="00953359" w:rsidRDefault="00706501" w:rsidP="00953359">
      <w:pPr>
        <w:pStyle w:val="ARCATNote"/>
        <w:spacing w:after="0" w:line="240" w:lineRule="auto"/>
        <w:rPr>
          <w:rFonts w:ascii="Arial" w:hAnsi="Arial" w:cs="Arial"/>
        </w:rPr>
      </w:pPr>
      <w:r w:rsidRPr="007B0170">
        <w:rPr>
          <w:rFonts w:ascii="Arial" w:hAnsi="Arial" w:cs="Arial"/>
        </w:rPr>
        <w:t>.</w:t>
      </w:r>
    </w:p>
    <w:p w14:paraId="36A72AA8" w14:textId="77777777" w:rsidR="002877E0" w:rsidRPr="00887F49" w:rsidRDefault="002877E0" w:rsidP="002877E0">
      <w:pPr>
        <w:pStyle w:val="Heading2"/>
        <w:rPr>
          <w:rFonts w:ascii="Arial" w:hAnsi="Arial" w:cs="Arial"/>
          <w:sz w:val="22"/>
          <w:szCs w:val="22"/>
          <w:u w:val="single"/>
        </w:rPr>
      </w:pPr>
      <w:r w:rsidRPr="00887F49">
        <w:rPr>
          <w:rFonts w:ascii="Arial" w:hAnsi="Arial" w:cs="Arial"/>
          <w:sz w:val="22"/>
          <w:szCs w:val="22"/>
          <w:u w:val="single"/>
        </w:rPr>
        <w:t>PART 1 - GENERAL</w:t>
      </w:r>
    </w:p>
    <w:p w14:paraId="461C316B" w14:textId="77777777" w:rsidR="002877E0" w:rsidRDefault="002877E0" w:rsidP="002877E0">
      <w:pPr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t>1.1.</w:t>
      </w:r>
      <w:r w:rsidRPr="003E623F">
        <w:rPr>
          <w:rFonts w:ascii="Arial" w:hAnsi="Arial" w:cs="Arial"/>
          <w:b/>
          <w:sz w:val="22"/>
          <w:szCs w:val="22"/>
          <w:lang w:val="en-CA"/>
        </w:rPr>
        <w:tab/>
        <w:t>GENERAL</w:t>
      </w:r>
    </w:p>
    <w:p w14:paraId="42A0AD2A" w14:textId="77777777" w:rsidR="004219F5" w:rsidRPr="003E623F" w:rsidRDefault="004219F5" w:rsidP="002877E0">
      <w:pPr>
        <w:rPr>
          <w:rFonts w:ascii="Arial" w:hAnsi="Arial" w:cs="Arial"/>
          <w:b/>
          <w:sz w:val="22"/>
          <w:szCs w:val="22"/>
          <w:lang w:val="en-CA"/>
        </w:rPr>
      </w:pPr>
    </w:p>
    <w:p w14:paraId="291FEF30" w14:textId="77777777" w:rsidR="002877E0" w:rsidRDefault="002877E0" w:rsidP="002877E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Conform to sections of Division </w:t>
      </w:r>
      <w:r w:rsidRPr="004219F5">
        <w:rPr>
          <w:rFonts w:ascii="Arial" w:hAnsi="Arial" w:cs="Arial"/>
          <w:i/>
          <w:iCs/>
          <w:color w:val="FF0000"/>
          <w:sz w:val="22"/>
          <w:szCs w:val="22"/>
          <w:lang w:val="en-CA"/>
        </w:rPr>
        <w:t>01 xx xx</w:t>
      </w:r>
      <w:r w:rsidRPr="003E623F">
        <w:rPr>
          <w:rFonts w:ascii="Arial" w:hAnsi="Arial" w:cs="Arial"/>
          <w:sz w:val="22"/>
          <w:szCs w:val="22"/>
          <w:lang w:val="en-CA"/>
        </w:rPr>
        <w:t xml:space="preserve"> as applicable.</w:t>
      </w:r>
    </w:p>
    <w:p w14:paraId="4927D07D" w14:textId="77777777" w:rsidR="004219F5" w:rsidRPr="004219F5" w:rsidRDefault="004219F5" w:rsidP="004219F5">
      <w:pPr>
        <w:pStyle w:val="ListParagraph"/>
        <w:ind w:left="1003"/>
        <w:rPr>
          <w:rFonts w:ascii="Arial" w:hAnsi="Arial" w:cs="Arial"/>
          <w:sz w:val="22"/>
          <w:szCs w:val="22"/>
          <w:lang w:val="en-CA"/>
        </w:rPr>
      </w:pPr>
    </w:p>
    <w:p w14:paraId="17763343" w14:textId="77777777" w:rsidR="002877E0" w:rsidRDefault="002877E0" w:rsidP="002877E0">
      <w:pPr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t>1.2.</w:t>
      </w:r>
      <w:r w:rsidRPr="003E623F">
        <w:rPr>
          <w:rFonts w:ascii="Arial" w:hAnsi="Arial" w:cs="Arial"/>
          <w:b/>
          <w:sz w:val="22"/>
          <w:szCs w:val="22"/>
          <w:lang w:val="en-CA"/>
        </w:rPr>
        <w:tab/>
        <w:t>WORK INCLUDED</w:t>
      </w:r>
    </w:p>
    <w:p w14:paraId="2C9961BD" w14:textId="77777777" w:rsidR="004219F5" w:rsidRPr="003E623F" w:rsidRDefault="004219F5" w:rsidP="002877E0">
      <w:pPr>
        <w:rPr>
          <w:rFonts w:ascii="Arial" w:hAnsi="Arial" w:cs="Arial"/>
          <w:b/>
          <w:sz w:val="22"/>
          <w:szCs w:val="22"/>
          <w:lang w:val="en-CA"/>
        </w:rPr>
      </w:pPr>
    </w:p>
    <w:p w14:paraId="134765AE" w14:textId="77777777" w:rsidR="002877E0" w:rsidRPr="003E623F" w:rsidRDefault="002877E0" w:rsidP="002877E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Spray application of polyurethane foam to provide insulation, air barrier, vapour barrier and Radon barrier.</w:t>
      </w:r>
    </w:p>
    <w:p w14:paraId="35148BC5" w14:textId="77777777" w:rsidR="002877E0" w:rsidRPr="003E623F" w:rsidRDefault="002877E0" w:rsidP="002877E0">
      <w:pPr>
        <w:rPr>
          <w:rFonts w:ascii="Arial" w:hAnsi="Arial" w:cs="Arial"/>
          <w:sz w:val="22"/>
          <w:szCs w:val="22"/>
          <w:lang w:val="en-CA"/>
        </w:rPr>
      </w:pPr>
    </w:p>
    <w:p w14:paraId="7042C9F3" w14:textId="77777777" w:rsidR="002877E0" w:rsidRDefault="002877E0" w:rsidP="002877E0">
      <w:pPr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t>1.3 .</w:t>
      </w:r>
      <w:r w:rsidRPr="003E623F">
        <w:rPr>
          <w:rFonts w:ascii="Arial" w:hAnsi="Arial" w:cs="Arial"/>
          <w:b/>
          <w:sz w:val="22"/>
          <w:szCs w:val="22"/>
          <w:lang w:val="en-CA"/>
        </w:rPr>
        <w:tab/>
        <w:t>INCLUDED SECTIONS</w:t>
      </w:r>
    </w:p>
    <w:p w14:paraId="4D4A50C2" w14:textId="77777777" w:rsidR="004219F5" w:rsidRPr="003E623F" w:rsidRDefault="004219F5" w:rsidP="002877E0">
      <w:pPr>
        <w:rPr>
          <w:rFonts w:ascii="Arial" w:hAnsi="Arial" w:cs="Arial"/>
          <w:b/>
          <w:sz w:val="22"/>
          <w:szCs w:val="22"/>
          <w:lang w:val="en-CA"/>
        </w:rPr>
      </w:pPr>
    </w:p>
    <w:p w14:paraId="37090874" w14:textId="77777777" w:rsidR="002877E0" w:rsidRPr="003E623F" w:rsidRDefault="002877E0" w:rsidP="002877E0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Spray in place polyurethane foam insulation         </w:t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</w:rPr>
        <w:t>Section 07 21 19</w:t>
      </w:r>
    </w:p>
    <w:p w14:paraId="70962C25" w14:textId="77777777" w:rsidR="002877E0" w:rsidRPr="003E623F" w:rsidRDefault="002877E0" w:rsidP="002877E0">
      <w:pPr>
        <w:rPr>
          <w:rFonts w:ascii="Arial" w:hAnsi="Arial" w:cs="Arial"/>
          <w:i/>
          <w:sz w:val="22"/>
          <w:szCs w:val="22"/>
          <w:lang w:val="en-CA"/>
        </w:rPr>
      </w:pPr>
    </w:p>
    <w:p w14:paraId="4C2877C2" w14:textId="77777777" w:rsidR="002877E0" w:rsidRDefault="002877E0" w:rsidP="002877E0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i/>
          <w:color w:val="FF0000"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t>1.4 .</w:t>
      </w:r>
      <w:r w:rsidRPr="003E623F">
        <w:rPr>
          <w:rFonts w:ascii="Arial" w:hAnsi="Arial" w:cs="Arial"/>
          <w:b/>
          <w:sz w:val="22"/>
          <w:szCs w:val="22"/>
          <w:lang w:val="en-CA"/>
        </w:rPr>
        <w:tab/>
        <w:t>RELATED SECTIONS</w:t>
      </w:r>
      <w:r w:rsidRPr="003E623F">
        <w:rPr>
          <w:rFonts w:ascii="Arial" w:hAnsi="Arial" w:cs="Arial"/>
          <w:b/>
          <w:sz w:val="22"/>
          <w:szCs w:val="22"/>
          <w:lang w:val="en-CA"/>
        </w:rPr>
        <w:tab/>
      </w:r>
      <w:r w:rsidRPr="004219F5">
        <w:rPr>
          <w:rFonts w:ascii="Arial" w:hAnsi="Arial" w:cs="Arial"/>
          <w:i/>
          <w:color w:val="FF0000"/>
          <w:sz w:val="22"/>
          <w:szCs w:val="22"/>
          <w:lang w:val="en-CA"/>
        </w:rPr>
        <w:t>Note: Amend to suit project</w:t>
      </w:r>
    </w:p>
    <w:p w14:paraId="4787321B" w14:textId="77777777" w:rsidR="004219F5" w:rsidRPr="003E623F" w:rsidRDefault="004219F5" w:rsidP="002877E0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/>
          <w:sz w:val="22"/>
          <w:szCs w:val="22"/>
          <w:lang w:val="en-CA"/>
        </w:rPr>
      </w:pPr>
    </w:p>
    <w:p w14:paraId="289A0D7A" w14:textId="631C2A81" w:rsidR="002877E0" w:rsidRPr="003E623F" w:rsidRDefault="002877E0" w:rsidP="002877E0">
      <w:pPr>
        <w:pStyle w:val="ListParagraph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Cast-in-place Concrete                                                   Section 03 30 00</w:t>
      </w:r>
    </w:p>
    <w:p w14:paraId="3903C8BA" w14:textId="77777777" w:rsidR="002877E0" w:rsidRPr="003E623F" w:rsidRDefault="002877E0" w:rsidP="002877E0">
      <w:pPr>
        <w:pStyle w:val="ListParagraph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Concrete Curing </w:t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>Section 03 39 00</w:t>
      </w:r>
    </w:p>
    <w:p w14:paraId="61386561" w14:textId="77777777" w:rsidR="002877E0" w:rsidRPr="003E623F" w:rsidRDefault="002877E0" w:rsidP="002877E0">
      <w:pPr>
        <w:pStyle w:val="ListParagraph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Rough Carpentry</w:t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>Section 06 10 00</w:t>
      </w:r>
    </w:p>
    <w:p w14:paraId="4B9623F6" w14:textId="77777777" w:rsidR="002877E0" w:rsidRPr="003E623F" w:rsidRDefault="002877E0" w:rsidP="002877E0">
      <w:pPr>
        <w:pStyle w:val="ListParagraph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Bituminous Damp proofing</w:t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>Section 07 11 13</w:t>
      </w:r>
    </w:p>
    <w:p w14:paraId="59EE7985" w14:textId="7B2C94BA" w:rsidR="002877E0" w:rsidRPr="003E623F" w:rsidRDefault="002877E0" w:rsidP="002877E0">
      <w:pPr>
        <w:pStyle w:val="ListParagraph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Modified Bituminous Sheet Waterproofing</w:t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>Section 07 13 52</w:t>
      </w:r>
    </w:p>
    <w:p w14:paraId="2CB8C566" w14:textId="7852AC16" w:rsidR="002877E0" w:rsidRPr="003E623F" w:rsidRDefault="002877E0" w:rsidP="002877E0">
      <w:pPr>
        <w:pStyle w:val="ListParagraph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Vapour 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>Retarders</w:t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>Section 07 26 00</w:t>
      </w:r>
    </w:p>
    <w:p w14:paraId="4779AAFA" w14:textId="77777777" w:rsidR="002877E0" w:rsidRPr="003E623F" w:rsidRDefault="002877E0" w:rsidP="002877E0">
      <w:pPr>
        <w:pStyle w:val="ListParagraph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Air Barrier</w:t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>Section 07 27 00</w:t>
      </w:r>
    </w:p>
    <w:p w14:paraId="21A11941" w14:textId="4A97945E" w:rsidR="002877E0" w:rsidRPr="003E623F" w:rsidRDefault="002877E0" w:rsidP="002877E0">
      <w:pPr>
        <w:pStyle w:val="ListParagraph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</w:rPr>
        <w:t>Air Barrier System</w:t>
      </w:r>
      <w:r w:rsidRPr="003E623F">
        <w:rPr>
          <w:rFonts w:ascii="Arial" w:hAnsi="Arial" w:cs="Arial"/>
          <w:sz w:val="22"/>
          <w:szCs w:val="22"/>
        </w:rPr>
        <w:tab/>
      </w:r>
      <w:r w:rsidRPr="003E623F">
        <w:rPr>
          <w:rFonts w:ascii="Arial" w:hAnsi="Arial" w:cs="Arial"/>
          <w:sz w:val="22"/>
          <w:szCs w:val="22"/>
        </w:rPr>
        <w:tab/>
        <w:t xml:space="preserve"> </w:t>
      </w:r>
      <w:r w:rsidRPr="003E623F">
        <w:rPr>
          <w:rFonts w:ascii="Arial" w:hAnsi="Arial" w:cs="Arial"/>
          <w:sz w:val="22"/>
          <w:szCs w:val="22"/>
        </w:rPr>
        <w:tab/>
      </w:r>
      <w:r w:rsidRPr="003E623F">
        <w:rPr>
          <w:rFonts w:ascii="Arial" w:hAnsi="Arial" w:cs="Arial"/>
          <w:sz w:val="22"/>
          <w:szCs w:val="22"/>
        </w:rPr>
        <w:tab/>
      </w:r>
      <w:r w:rsidRPr="003E623F">
        <w:rPr>
          <w:rFonts w:ascii="Arial" w:hAnsi="Arial" w:cs="Arial"/>
          <w:sz w:val="22"/>
          <w:szCs w:val="22"/>
        </w:rPr>
        <w:tab/>
      </w:r>
      <w:r w:rsidRPr="003E623F">
        <w:rPr>
          <w:rFonts w:ascii="Arial" w:hAnsi="Arial" w:cs="Arial"/>
          <w:sz w:val="22"/>
          <w:szCs w:val="22"/>
        </w:rPr>
        <w:tab/>
      </w:r>
      <w:r w:rsidR="004219F5">
        <w:rPr>
          <w:rFonts w:ascii="Arial" w:hAnsi="Arial" w:cs="Arial"/>
          <w:sz w:val="22"/>
          <w:szCs w:val="22"/>
        </w:rPr>
        <w:tab/>
      </w:r>
      <w:r w:rsidR="004219F5">
        <w:rPr>
          <w:rFonts w:ascii="Arial" w:hAnsi="Arial" w:cs="Arial"/>
          <w:sz w:val="22"/>
          <w:szCs w:val="22"/>
        </w:rPr>
        <w:tab/>
      </w:r>
      <w:r w:rsidR="004219F5">
        <w:rPr>
          <w:rFonts w:ascii="Arial" w:hAnsi="Arial" w:cs="Arial"/>
          <w:sz w:val="22"/>
          <w:szCs w:val="22"/>
        </w:rPr>
        <w:tab/>
      </w:r>
      <w:r w:rsidR="004219F5">
        <w:rPr>
          <w:rFonts w:ascii="Arial" w:hAnsi="Arial" w:cs="Arial"/>
          <w:sz w:val="22"/>
          <w:szCs w:val="22"/>
        </w:rPr>
        <w:tab/>
      </w:r>
      <w:r w:rsidRPr="003E623F">
        <w:rPr>
          <w:rFonts w:ascii="Arial" w:hAnsi="Arial" w:cs="Arial"/>
          <w:sz w:val="22"/>
          <w:szCs w:val="22"/>
        </w:rPr>
        <w:t>Section 07 27 09</w:t>
      </w:r>
    </w:p>
    <w:p w14:paraId="3C52A3B0" w14:textId="16A0C666" w:rsidR="002877E0" w:rsidRPr="003E623F" w:rsidRDefault="002877E0" w:rsidP="002877E0">
      <w:pPr>
        <w:pStyle w:val="ListParagraph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Backfilling</w:t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>Section 31 23 23</w:t>
      </w:r>
    </w:p>
    <w:p w14:paraId="495E5EF1" w14:textId="77777777" w:rsidR="002877E0" w:rsidRPr="003E623F" w:rsidRDefault="002877E0" w:rsidP="002877E0">
      <w:pPr>
        <w:widowControl w:val="0"/>
        <w:tabs>
          <w:tab w:val="right" w:pos="709"/>
        </w:tabs>
        <w:ind w:hanging="294"/>
        <w:jc w:val="both"/>
        <w:rPr>
          <w:rFonts w:ascii="Arial" w:hAnsi="Arial" w:cs="Arial"/>
          <w:sz w:val="22"/>
          <w:szCs w:val="22"/>
          <w:lang w:val="en-CA"/>
        </w:rPr>
      </w:pPr>
    </w:p>
    <w:p w14:paraId="446D32BF" w14:textId="77777777" w:rsidR="002877E0" w:rsidRPr="00355309" w:rsidRDefault="002877E0" w:rsidP="002877E0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lastRenderedPageBreak/>
        <w:t>1.5</w:t>
      </w:r>
      <w:r w:rsidRPr="00355309">
        <w:rPr>
          <w:rFonts w:ascii="Arial" w:hAnsi="Arial" w:cs="Arial"/>
          <w:b/>
          <w:sz w:val="22"/>
          <w:szCs w:val="22"/>
          <w:lang w:val="en-CA"/>
        </w:rPr>
        <w:t>.</w:t>
      </w:r>
      <w:r w:rsidRPr="00355309">
        <w:rPr>
          <w:rFonts w:ascii="Arial" w:hAnsi="Arial" w:cs="Arial"/>
          <w:b/>
          <w:sz w:val="22"/>
          <w:szCs w:val="22"/>
          <w:lang w:val="en-CA"/>
        </w:rPr>
        <w:tab/>
        <w:t>REFERENCES</w:t>
      </w:r>
    </w:p>
    <w:p w14:paraId="2C409225" w14:textId="77777777" w:rsidR="004219F5" w:rsidRPr="00355309" w:rsidRDefault="004219F5" w:rsidP="002877E0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/>
          <w:sz w:val="22"/>
          <w:szCs w:val="22"/>
          <w:lang w:val="en-CA"/>
        </w:rPr>
      </w:pPr>
    </w:p>
    <w:p w14:paraId="4433573B" w14:textId="547996D3" w:rsidR="002877E0" w:rsidRPr="00355309" w:rsidRDefault="002877E0" w:rsidP="002877E0">
      <w:pPr>
        <w:widowControl w:val="0"/>
        <w:numPr>
          <w:ilvl w:val="0"/>
          <w:numId w:val="5"/>
        </w:numPr>
        <w:tabs>
          <w:tab w:val="left" w:pos="-1440"/>
        </w:tabs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sz w:val="22"/>
          <w:szCs w:val="22"/>
          <w:lang w:val="en-CA"/>
        </w:rPr>
        <w:t>CAN/ULC-S705.1</w:t>
      </w:r>
      <w:r w:rsidR="00671592" w:rsidRPr="00355309">
        <w:rPr>
          <w:rFonts w:ascii="Arial" w:hAnsi="Arial" w:cs="Arial"/>
          <w:sz w:val="22"/>
          <w:szCs w:val="22"/>
          <w:lang w:val="en-CA"/>
        </w:rPr>
        <w:t>-1</w:t>
      </w:r>
      <w:r w:rsidR="00D13FA5">
        <w:rPr>
          <w:rFonts w:ascii="Arial" w:hAnsi="Arial" w:cs="Arial"/>
          <w:sz w:val="22"/>
          <w:szCs w:val="22"/>
          <w:lang w:val="en-CA"/>
        </w:rPr>
        <w:t>8</w:t>
      </w:r>
      <w:r w:rsidRPr="00355309">
        <w:rPr>
          <w:rFonts w:ascii="Arial" w:hAnsi="Arial" w:cs="Arial"/>
          <w:sz w:val="22"/>
          <w:szCs w:val="22"/>
          <w:lang w:val="en-CA"/>
        </w:rPr>
        <w:t xml:space="preserve">, Standard for Thermal Insulation Spray Applied Rigid Polyurethane Foam, Medium Density, </w:t>
      </w:r>
      <w:r w:rsidRPr="00355309">
        <w:rPr>
          <w:rFonts w:ascii="Arial" w:hAnsi="Arial" w:cs="Arial"/>
          <w:b/>
          <w:bCs/>
          <w:sz w:val="22"/>
          <w:szCs w:val="22"/>
          <w:lang w:val="en-CA"/>
        </w:rPr>
        <w:t>Material Specification</w:t>
      </w:r>
      <w:r w:rsidRPr="00355309">
        <w:rPr>
          <w:rFonts w:ascii="Arial" w:hAnsi="Arial" w:cs="Arial"/>
          <w:sz w:val="22"/>
          <w:szCs w:val="22"/>
          <w:lang w:val="en-CA"/>
        </w:rPr>
        <w:t xml:space="preserve">. </w:t>
      </w:r>
    </w:p>
    <w:p w14:paraId="00A63859" w14:textId="77777777" w:rsidR="002877E0" w:rsidRPr="00A15398" w:rsidRDefault="002877E0" w:rsidP="002877E0">
      <w:pPr>
        <w:widowControl w:val="0"/>
        <w:numPr>
          <w:ilvl w:val="0"/>
          <w:numId w:val="5"/>
        </w:numPr>
        <w:tabs>
          <w:tab w:val="left" w:pos="-1440"/>
        </w:tabs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A15398">
        <w:rPr>
          <w:rFonts w:ascii="Arial" w:hAnsi="Arial" w:cs="Arial"/>
          <w:sz w:val="22"/>
          <w:szCs w:val="22"/>
          <w:lang w:val="en-CA"/>
        </w:rPr>
        <w:t xml:space="preserve">CAN/ULC-S705.2 Standard for Thermal Insulation Spray Applied Rigid Polyurethane Foam, Medium Density, - Application. </w:t>
      </w:r>
    </w:p>
    <w:p w14:paraId="03CC4D82" w14:textId="77777777" w:rsidR="002877E0" w:rsidRPr="00A15398" w:rsidRDefault="002877E0" w:rsidP="002877E0">
      <w:pPr>
        <w:widowControl w:val="0"/>
        <w:numPr>
          <w:ilvl w:val="0"/>
          <w:numId w:val="5"/>
        </w:numPr>
        <w:tabs>
          <w:tab w:val="left" w:pos="-1440"/>
        </w:tabs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A15398">
        <w:rPr>
          <w:rFonts w:ascii="Arial" w:hAnsi="Arial" w:cs="Arial"/>
          <w:sz w:val="22"/>
          <w:szCs w:val="22"/>
          <w:lang w:val="en-CA"/>
        </w:rPr>
        <w:t>CALIBER Quality Assurance Program.</w:t>
      </w:r>
    </w:p>
    <w:p w14:paraId="7D6A1E86" w14:textId="6A7C3956" w:rsidR="002877E0" w:rsidRPr="00355309" w:rsidRDefault="002877E0" w:rsidP="002877E0">
      <w:pPr>
        <w:widowControl w:val="0"/>
        <w:numPr>
          <w:ilvl w:val="0"/>
          <w:numId w:val="5"/>
        </w:numPr>
        <w:tabs>
          <w:tab w:val="left" w:pos="-1440"/>
        </w:tabs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sz w:val="22"/>
          <w:szCs w:val="22"/>
          <w:lang w:val="en-CA"/>
        </w:rPr>
        <w:t>CCMC 14</w:t>
      </w:r>
      <w:r w:rsidR="0034777B">
        <w:rPr>
          <w:rFonts w:ascii="Arial" w:hAnsi="Arial" w:cs="Arial"/>
          <w:sz w:val="22"/>
          <w:szCs w:val="22"/>
          <w:lang w:val="en-CA"/>
        </w:rPr>
        <w:t>505</w:t>
      </w:r>
      <w:r w:rsidRPr="00355309">
        <w:rPr>
          <w:rFonts w:ascii="Arial" w:hAnsi="Arial" w:cs="Arial"/>
          <w:sz w:val="22"/>
          <w:szCs w:val="22"/>
          <w:lang w:val="en-CA"/>
        </w:rPr>
        <w:t xml:space="preserve">-L Spray Polyurethane Foam Insulation Heatlok Soya </w:t>
      </w:r>
      <w:r w:rsidR="00EB101D">
        <w:rPr>
          <w:rFonts w:ascii="Arial" w:hAnsi="Arial" w:cs="Arial"/>
          <w:sz w:val="22"/>
          <w:szCs w:val="22"/>
          <w:lang w:val="en-CA"/>
        </w:rPr>
        <w:t>HP</w:t>
      </w:r>
      <w:r w:rsidRPr="00355309">
        <w:rPr>
          <w:rFonts w:ascii="Arial" w:hAnsi="Arial" w:cs="Arial"/>
          <w:sz w:val="22"/>
          <w:szCs w:val="22"/>
          <w:lang w:val="en-CA"/>
        </w:rPr>
        <w:t>.</w:t>
      </w:r>
    </w:p>
    <w:p w14:paraId="35F991C7" w14:textId="02EA8429" w:rsidR="002877E0" w:rsidRPr="00355309" w:rsidRDefault="00DB7D13" w:rsidP="002877E0">
      <w:pPr>
        <w:widowControl w:val="0"/>
        <w:numPr>
          <w:ilvl w:val="0"/>
          <w:numId w:val="5"/>
        </w:numPr>
        <w:tabs>
          <w:tab w:val="left" w:pos="-1440"/>
        </w:tabs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sz w:val="22"/>
          <w:szCs w:val="22"/>
          <w:lang w:val="en-CA"/>
        </w:rPr>
        <w:t xml:space="preserve">UL </w:t>
      </w:r>
      <w:r w:rsidR="002877E0" w:rsidRPr="00355309">
        <w:rPr>
          <w:rFonts w:ascii="Arial" w:hAnsi="Arial" w:cs="Arial"/>
          <w:sz w:val="22"/>
          <w:szCs w:val="22"/>
          <w:lang w:val="en-CA"/>
        </w:rPr>
        <w:t>GREENGUARD GOLD Interior Air Quality certification.</w:t>
      </w:r>
    </w:p>
    <w:p w14:paraId="425A6160" w14:textId="22A298DA" w:rsidR="002877E0" w:rsidRPr="00A15398" w:rsidRDefault="002877E0" w:rsidP="004219F5">
      <w:pPr>
        <w:pStyle w:val="ListParagraph"/>
        <w:widowControl w:val="0"/>
        <w:numPr>
          <w:ilvl w:val="0"/>
          <w:numId w:val="5"/>
        </w:numPr>
        <w:tabs>
          <w:tab w:val="left" w:pos="-1440"/>
        </w:tabs>
        <w:ind w:left="993" w:hanging="284"/>
        <w:jc w:val="both"/>
        <w:rPr>
          <w:rFonts w:ascii="Arial" w:hAnsi="Arial" w:cs="Arial"/>
          <w:sz w:val="22"/>
          <w:szCs w:val="22"/>
          <w:lang w:val="en-CA"/>
        </w:rPr>
      </w:pPr>
      <w:r w:rsidRPr="00A15398">
        <w:rPr>
          <w:rFonts w:ascii="Arial" w:hAnsi="Arial" w:cs="Arial"/>
          <w:sz w:val="22"/>
          <w:szCs w:val="22"/>
          <w:lang w:val="en-CA"/>
        </w:rPr>
        <w:t xml:space="preserve">CAN/ULC-S770-09 Standard Test Method For Determination </w:t>
      </w:r>
      <w:r w:rsidR="000C42F9" w:rsidRPr="00A15398">
        <w:rPr>
          <w:rFonts w:ascii="Arial" w:hAnsi="Arial" w:cs="Arial"/>
          <w:sz w:val="22"/>
          <w:szCs w:val="22"/>
          <w:lang w:val="en-CA"/>
        </w:rPr>
        <w:t>o</w:t>
      </w:r>
      <w:r w:rsidRPr="00A15398">
        <w:rPr>
          <w:rFonts w:ascii="Arial" w:hAnsi="Arial" w:cs="Arial"/>
          <w:sz w:val="22"/>
          <w:szCs w:val="22"/>
          <w:lang w:val="en-CA"/>
        </w:rPr>
        <w:t>f Long-Term Thermal</w:t>
      </w:r>
      <w:r w:rsidR="004219F5" w:rsidRPr="00A15398">
        <w:rPr>
          <w:rFonts w:ascii="Arial" w:hAnsi="Arial" w:cs="Arial"/>
          <w:sz w:val="22"/>
          <w:szCs w:val="22"/>
          <w:lang w:val="en-CA"/>
        </w:rPr>
        <w:t xml:space="preserve"> </w:t>
      </w:r>
      <w:r w:rsidRPr="00A15398">
        <w:rPr>
          <w:rFonts w:ascii="Arial" w:hAnsi="Arial" w:cs="Arial"/>
          <w:sz w:val="22"/>
          <w:szCs w:val="22"/>
          <w:lang w:val="en-CA"/>
        </w:rPr>
        <w:t>Resistance of Closed-Cell Thermal Insulating Foams.</w:t>
      </w:r>
    </w:p>
    <w:p w14:paraId="205670CD" w14:textId="77777777" w:rsidR="004219F5" w:rsidRPr="00355309" w:rsidRDefault="002877E0" w:rsidP="002877E0">
      <w:pPr>
        <w:pStyle w:val="ListParagraph"/>
        <w:widowControl w:val="0"/>
        <w:numPr>
          <w:ilvl w:val="0"/>
          <w:numId w:val="5"/>
        </w:numPr>
        <w:tabs>
          <w:tab w:val="left" w:pos="-1440"/>
        </w:tabs>
        <w:ind w:left="993" w:hanging="284"/>
        <w:jc w:val="both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sz w:val="22"/>
          <w:szCs w:val="22"/>
          <w:lang w:val="en-CA"/>
        </w:rPr>
        <w:t xml:space="preserve"> ISO/TS 11665-13 (K124/02/95) Measurement of radioactivity in the environment –</w:t>
      </w:r>
    </w:p>
    <w:p w14:paraId="2F32228B" w14:textId="77777777" w:rsidR="004219F5" w:rsidRPr="00355309" w:rsidRDefault="004219F5" w:rsidP="004219F5">
      <w:pPr>
        <w:pStyle w:val="ListParagraph"/>
        <w:widowControl w:val="0"/>
        <w:tabs>
          <w:tab w:val="left" w:pos="-1440"/>
        </w:tabs>
        <w:ind w:left="709"/>
        <w:jc w:val="both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sz w:val="22"/>
          <w:szCs w:val="22"/>
          <w:lang w:val="en-CA"/>
        </w:rPr>
        <w:tab/>
      </w:r>
      <w:r w:rsidRPr="00355309">
        <w:rPr>
          <w:rFonts w:ascii="Arial" w:hAnsi="Arial" w:cs="Arial"/>
          <w:sz w:val="22"/>
          <w:szCs w:val="22"/>
          <w:lang w:val="en-CA"/>
        </w:rPr>
        <w:tab/>
      </w:r>
      <w:r w:rsidR="002877E0" w:rsidRPr="00355309">
        <w:rPr>
          <w:rFonts w:ascii="Arial" w:hAnsi="Arial" w:cs="Arial"/>
          <w:sz w:val="22"/>
          <w:szCs w:val="22"/>
          <w:lang w:val="en-CA"/>
        </w:rPr>
        <w:t xml:space="preserve">Air: radon-222-Part 10: Determination of diffusion coefficient in waterproof materials </w:t>
      </w:r>
    </w:p>
    <w:p w14:paraId="3163FF92" w14:textId="77777777" w:rsidR="002877E0" w:rsidRPr="00355309" w:rsidRDefault="004219F5" w:rsidP="004219F5">
      <w:pPr>
        <w:pStyle w:val="ListParagraph"/>
        <w:widowControl w:val="0"/>
        <w:tabs>
          <w:tab w:val="left" w:pos="-1440"/>
        </w:tabs>
        <w:ind w:left="0"/>
        <w:jc w:val="both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sz w:val="22"/>
          <w:szCs w:val="22"/>
          <w:lang w:val="en-CA"/>
        </w:rPr>
        <w:tab/>
      </w:r>
      <w:r w:rsidRPr="00355309">
        <w:rPr>
          <w:rFonts w:ascii="Arial" w:hAnsi="Arial" w:cs="Arial"/>
          <w:sz w:val="22"/>
          <w:szCs w:val="22"/>
          <w:lang w:val="en-CA"/>
        </w:rPr>
        <w:tab/>
      </w:r>
      <w:r w:rsidRPr="00355309">
        <w:rPr>
          <w:rFonts w:ascii="Arial" w:hAnsi="Arial" w:cs="Arial"/>
          <w:sz w:val="22"/>
          <w:szCs w:val="22"/>
          <w:lang w:val="en-CA"/>
        </w:rPr>
        <w:tab/>
      </w:r>
      <w:r w:rsidR="002877E0" w:rsidRPr="00355309">
        <w:rPr>
          <w:rFonts w:ascii="Arial" w:hAnsi="Arial" w:cs="Arial"/>
          <w:sz w:val="22"/>
          <w:szCs w:val="22"/>
          <w:lang w:val="en-CA"/>
        </w:rPr>
        <w:t>using activity concentration measurement.</w:t>
      </w:r>
    </w:p>
    <w:p w14:paraId="77823130" w14:textId="77777777" w:rsidR="002877E0" w:rsidRPr="003E623F" w:rsidRDefault="002877E0" w:rsidP="002877E0">
      <w:pPr>
        <w:pStyle w:val="ListParagraph"/>
        <w:widowControl w:val="0"/>
        <w:tabs>
          <w:tab w:val="left" w:pos="-1440"/>
        </w:tabs>
        <w:ind w:left="993"/>
        <w:jc w:val="both"/>
        <w:rPr>
          <w:rFonts w:ascii="Arial" w:hAnsi="Arial" w:cs="Arial"/>
          <w:sz w:val="22"/>
          <w:szCs w:val="22"/>
          <w:lang w:val="en-CA"/>
        </w:rPr>
      </w:pPr>
    </w:p>
    <w:p w14:paraId="58A5ED8E" w14:textId="77777777" w:rsidR="002877E0" w:rsidRDefault="002877E0" w:rsidP="002877E0">
      <w:pPr>
        <w:widowControl w:val="0"/>
        <w:tabs>
          <w:tab w:val="left" w:pos="2977"/>
          <w:tab w:val="left" w:pos="3402"/>
          <w:tab w:val="left" w:pos="3828"/>
        </w:tabs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t>1.6         PERFORMANCE REQUIREMENT</w:t>
      </w:r>
    </w:p>
    <w:p w14:paraId="709748CF" w14:textId="77777777" w:rsidR="004219F5" w:rsidRPr="003E623F" w:rsidRDefault="004219F5" w:rsidP="002877E0">
      <w:pPr>
        <w:widowControl w:val="0"/>
        <w:tabs>
          <w:tab w:val="left" w:pos="2977"/>
          <w:tab w:val="left" w:pos="3402"/>
          <w:tab w:val="left" w:pos="3828"/>
        </w:tabs>
        <w:jc w:val="both"/>
        <w:rPr>
          <w:rFonts w:ascii="Arial" w:hAnsi="Arial" w:cs="Arial"/>
          <w:b/>
          <w:sz w:val="22"/>
          <w:szCs w:val="22"/>
          <w:lang w:val="en-CA"/>
        </w:rPr>
      </w:pPr>
    </w:p>
    <w:p w14:paraId="76D12070" w14:textId="44A74074" w:rsidR="002877E0" w:rsidRPr="003E623F" w:rsidRDefault="002877E0" w:rsidP="004219F5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3402"/>
          <w:tab w:val="left" w:pos="3828"/>
        </w:tabs>
        <w:ind w:left="987" w:hanging="284"/>
        <w:jc w:val="both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Capable of containing and, if applicable, venting Radon gas to </w:t>
      </w:r>
      <w:r w:rsidR="003842B0">
        <w:rPr>
          <w:rFonts w:ascii="Arial" w:hAnsi="Arial" w:cs="Arial"/>
          <w:sz w:val="22"/>
          <w:szCs w:val="22"/>
          <w:lang w:val="en-CA"/>
        </w:rPr>
        <w:t xml:space="preserve">the </w:t>
      </w:r>
      <w:r w:rsidRPr="003E623F">
        <w:rPr>
          <w:rFonts w:ascii="Arial" w:hAnsi="Arial" w:cs="Arial"/>
          <w:sz w:val="22"/>
          <w:szCs w:val="22"/>
          <w:lang w:val="en-CA"/>
        </w:rPr>
        <w:t>exterior via collector</w:t>
      </w:r>
      <w:r w:rsidR="003842B0">
        <w:rPr>
          <w:rFonts w:ascii="Arial" w:hAnsi="Arial" w:cs="Arial"/>
          <w:sz w:val="22"/>
          <w:szCs w:val="22"/>
          <w:lang w:val="en-CA"/>
        </w:rPr>
        <w:t>s</w:t>
      </w:r>
      <w:r w:rsidRPr="003E623F">
        <w:rPr>
          <w:rFonts w:ascii="Arial" w:hAnsi="Arial" w:cs="Arial"/>
          <w:sz w:val="22"/>
          <w:szCs w:val="22"/>
          <w:lang w:val="en-CA"/>
        </w:rPr>
        <w:t xml:space="preserve"> and sealed pipe stack above roof.</w:t>
      </w:r>
    </w:p>
    <w:p w14:paraId="4FD6509D" w14:textId="7A69FE7B" w:rsidR="002877E0" w:rsidRPr="003E623F" w:rsidRDefault="002877E0" w:rsidP="004219F5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3402"/>
          <w:tab w:val="left" w:pos="3828"/>
        </w:tabs>
        <w:ind w:left="987" w:hanging="284"/>
        <w:jc w:val="both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Capable of containing and, if applicable, venting methane gas to </w:t>
      </w:r>
      <w:r w:rsidR="003842B0">
        <w:rPr>
          <w:rFonts w:ascii="Arial" w:hAnsi="Arial" w:cs="Arial"/>
          <w:sz w:val="22"/>
          <w:szCs w:val="22"/>
          <w:lang w:val="en-CA"/>
        </w:rPr>
        <w:t xml:space="preserve">the </w:t>
      </w:r>
      <w:r w:rsidRPr="003E623F">
        <w:rPr>
          <w:rFonts w:ascii="Arial" w:hAnsi="Arial" w:cs="Arial"/>
          <w:sz w:val="22"/>
          <w:szCs w:val="22"/>
          <w:lang w:val="en-CA"/>
        </w:rPr>
        <w:t>exterior via collector</w:t>
      </w:r>
      <w:r w:rsidR="003842B0">
        <w:rPr>
          <w:rFonts w:ascii="Arial" w:hAnsi="Arial" w:cs="Arial"/>
          <w:sz w:val="22"/>
          <w:szCs w:val="22"/>
          <w:lang w:val="en-CA"/>
        </w:rPr>
        <w:t>s</w:t>
      </w:r>
      <w:r w:rsidRPr="003E623F">
        <w:rPr>
          <w:rFonts w:ascii="Arial" w:hAnsi="Arial" w:cs="Arial"/>
          <w:sz w:val="22"/>
          <w:szCs w:val="22"/>
          <w:lang w:val="en-CA"/>
        </w:rPr>
        <w:t xml:space="preserve"> and sealed pipe stack above roof.</w:t>
      </w:r>
    </w:p>
    <w:p w14:paraId="6BDF6E79" w14:textId="684915A6" w:rsidR="002877E0" w:rsidRPr="003E623F" w:rsidRDefault="002877E0" w:rsidP="004219F5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3402"/>
          <w:tab w:val="left" w:pos="3828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Spray foam : Capable of preventing moisture migration to </w:t>
      </w:r>
      <w:r w:rsidR="0034565B">
        <w:rPr>
          <w:rFonts w:ascii="Arial" w:hAnsi="Arial" w:cs="Arial"/>
          <w:sz w:val="22"/>
          <w:szCs w:val="22"/>
          <w:lang w:val="en-CA"/>
        </w:rPr>
        <w:t xml:space="preserve">the </w:t>
      </w:r>
      <w:r w:rsidRPr="003E623F">
        <w:rPr>
          <w:rFonts w:ascii="Arial" w:hAnsi="Arial" w:cs="Arial"/>
          <w:sz w:val="22"/>
          <w:szCs w:val="22"/>
          <w:lang w:val="en-CA"/>
        </w:rPr>
        <w:t>interior.</w:t>
      </w:r>
    </w:p>
    <w:p w14:paraId="759E172F" w14:textId="77777777" w:rsidR="002877E0" w:rsidRPr="003E623F" w:rsidRDefault="002877E0" w:rsidP="004219F5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3402"/>
          <w:tab w:val="left" w:pos="3828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Spray foam : Capable of preventing Radon gas diffusion to the interior</w:t>
      </w:r>
    </w:p>
    <w:p w14:paraId="4CEC5066" w14:textId="77777777" w:rsidR="002877E0" w:rsidRPr="003E623F" w:rsidRDefault="002877E0" w:rsidP="002877E0">
      <w:pPr>
        <w:pStyle w:val="ListParagraph"/>
        <w:widowControl w:val="0"/>
        <w:tabs>
          <w:tab w:val="left" w:pos="2977"/>
          <w:tab w:val="left" w:pos="3402"/>
          <w:tab w:val="left" w:pos="3828"/>
        </w:tabs>
        <w:ind w:left="1065"/>
        <w:jc w:val="both"/>
        <w:rPr>
          <w:rFonts w:ascii="Arial" w:hAnsi="Arial" w:cs="Arial"/>
          <w:sz w:val="22"/>
          <w:szCs w:val="22"/>
          <w:lang w:val="en-CA"/>
        </w:rPr>
      </w:pPr>
    </w:p>
    <w:p w14:paraId="20D5294E" w14:textId="77777777" w:rsidR="002877E0" w:rsidRDefault="002877E0" w:rsidP="002877E0">
      <w:pPr>
        <w:widowControl w:val="0"/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t>1.7</w:t>
      </w:r>
      <w:r w:rsidRPr="003E623F">
        <w:rPr>
          <w:rFonts w:ascii="Arial" w:hAnsi="Arial" w:cs="Arial"/>
          <w:b/>
          <w:sz w:val="22"/>
          <w:szCs w:val="22"/>
          <w:lang w:val="en-CA"/>
        </w:rPr>
        <w:tab/>
        <w:t>SUBMITTALS AND SAMPLES</w:t>
      </w:r>
    </w:p>
    <w:p w14:paraId="2C9E5D6B" w14:textId="77777777" w:rsidR="004219F5" w:rsidRPr="003E623F" w:rsidRDefault="004219F5" w:rsidP="002877E0">
      <w:pPr>
        <w:widowControl w:val="0"/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5272A1AB" w14:textId="77777777" w:rsidR="002877E0" w:rsidRPr="003E623F" w:rsidRDefault="002877E0" w:rsidP="002877E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Before starting work, submit in accordance with sections </w:t>
      </w:r>
      <w:r w:rsidRPr="004219F5">
        <w:rPr>
          <w:rFonts w:ascii="Arial" w:hAnsi="Arial" w:cs="Arial"/>
          <w:i/>
          <w:color w:val="FF0000"/>
          <w:sz w:val="22"/>
          <w:szCs w:val="22"/>
          <w:lang w:val="en-CA"/>
        </w:rPr>
        <w:t>01 33 00</w:t>
      </w:r>
      <w:r w:rsidRPr="003E623F">
        <w:rPr>
          <w:rFonts w:ascii="Arial" w:hAnsi="Arial" w:cs="Arial"/>
          <w:i/>
          <w:sz w:val="22"/>
          <w:szCs w:val="22"/>
          <w:lang w:val="en-CA"/>
        </w:rPr>
        <w:t xml:space="preserve">, </w:t>
      </w:r>
      <w:r w:rsidRPr="003E623F">
        <w:rPr>
          <w:rFonts w:ascii="Arial" w:hAnsi="Arial" w:cs="Arial"/>
          <w:iCs/>
          <w:sz w:val="22"/>
          <w:szCs w:val="22"/>
          <w:lang w:val="en-CA"/>
        </w:rPr>
        <w:t xml:space="preserve">result of </w:t>
      </w:r>
      <w:r w:rsidRPr="003E623F">
        <w:rPr>
          <w:rFonts w:ascii="Arial" w:hAnsi="Arial" w:cs="Arial"/>
          <w:sz w:val="22"/>
          <w:szCs w:val="22"/>
          <w:lang w:val="en-CA"/>
        </w:rPr>
        <w:t>independent laboratory test reports, data sheets, physical proprieties, Site Quality Assurance Program meeting or exceeding requirements of the standard in reference to this specification.</w:t>
      </w:r>
    </w:p>
    <w:p w14:paraId="12B1081F" w14:textId="34435B1C" w:rsidR="002877E0" w:rsidRPr="003E623F" w:rsidRDefault="002877E0" w:rsidP="002877E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 xml:space="preserve">Current Contractor and Applicator license under Caliber </w:t>
      </w:r>
      <w:r w:rsidR="007005E9">
        <w:rPr>
          <w:rFonts w:ascii="Arial" w:hAnsi="Arial" w:cs="Arial"/>
          <w:color w:val="000000"/>
          <w:sz w:val="22"/>
          <w:szCs w:val="22"/>
          <w:lang w:val="en-CA"/>
        </w:rPr>
        <w:t xml:space="preserve">for </w:t>
      </w:r>
      <w:r w:rsidR="007005E9" w:rsidRPr="00355309">
        <w:rPr>
          <w:rFonts w:ascii="Arial" w:hAnsi="Arial" w:cs="Arial"/>
          <w:color w:val="000000"/>
          <w:sz w:val="22"/>
          <w:szCs w:val="22"/>
          <w:lang w:val="en-CA"/>
        </w:rPr>
        <w:t>SPF</w:t>
      </w:r>
      <w:r w:rsidR="0021348B" w:rsidRPr="00355309">
        <w:rPr>
          <w:rFonts w:ascii="Arial" w:hAnsi="Arial" w:cs="Arial"/>
          <w:color w:val="000000"/>
          <w:sz w:val="22"/>
          <w:szCs w:val="22"/>
          <w:lang w:val="en-CA"/>
        </w:rPr>
        <w:t xml:space="preserve"> CAN/ULC S 705.2</w:t>
      </w:r>
      <w:r w:rsidR="007005E9" w:rsidRPr="00355309">
        <w:rPr>
          <w:rFonts w:ascii="Arial" w:hAnsi="Arial" w:cs="Arial"/>
          <w:color w:val="000000"/>
          <w:sz w:val="22"/>
          <w:szCs w:val="22"/>
          <w:lang w:val="en-CA"/>
        </w:rPr>
        <w:t xml:space="preserve"> application and </w:t>
      </w:r>
      <w:r w:rsidR="007E67A2" w:rsidRPr="00355309">
        <w:rPr>
          <w:rFonts w:ascii="Arial" w:hAnsi="Arial" w:cs="Arial"/>
          <w:color w:val="000000"/>
          <w:sz w:val="22"/>
          <w:szCs w:val="22"/>
          <w:lang w:val="en-CA"/>
        </w:rPr>
        <w:t>Radon protection</w:t>
      </w:r>
      <w:r w:rsidR="007E67A2">
        <w:rPr>
          <w:rFonts w:ascii="Arial" w:hAnsi="Arial" w:cs="Arial"/>
          <w:color w:val="000000"/>
          <w:sz w:val="22"/>
          <w:szCs w:val="22"/>
          <w:lang w:val="en-CA"/>
        </w:rPr>
        <w:t xml:space="preserve"> System 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>to be submitted prior to the beginning of work.</w:t>
      </w:r>
    </w:p>
    <w:p w14:paraId="2C914F6D" w14:textId="2106523A" w:rsidR="002877E0" w:rsidRPr="003E623F" w:rsidRDefault="002877E0" w:rsidP="002877E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Manufacturer to submit a NBC certification of conformity of the polyurethane foam system.</w:t>
      </w:r>
    </w:p>
    <w:p w14:paraId="5DA0CAFC" w14:textId="7BF5A360" w:rsidR="002877E0" w:rsidRPr="003E623F" w:rsidRDefault="002877E0" w:rsidP="002877E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Submit independent SCC recognized laboratory test results for water vapour transmission rate (ASTM </w:t>
      </w:r>
      <w:r w:rsidRPr="00355309">
        <w:rPr>
          <w:rFonts w:ascii="Arial" w:hAnsi="Arial" w:cs="Arial"/>
          <w:sz w:val="22"/>
          <w:szCs w:val="22"/>
          <w:lang w:val="en-CA"/>
        </w:rPr>
        <w:t>E96</w:t>
      </w:r>
      <w:r w:rsidR="00D02F8F" w:rsidRPr="00355309">
        <w:rPr>
          <w:rFonts w:ascii="Arial" w:hAnsi="Arial" w:cs="Arial"/>
          <w:sz w:val="22"/>
          <w:szCs w:val="22"/>
          <w:lang w:val="en-CA"/>
        </w:rPr>
        <w:t>-</w:t>
      </w:r>
      <w:r w:rsidR="0017670C" w:rsidRPr="00355309">
        <w:rPr>
          <w:rFonts w:ascii="Arial" w:hAnsi="Arial" w:cs="Arial"/>
          <w:sz w:val="22"/>
          <w:szCs w:val="22"/>
          <w:lang w:val="en-CA"/>
        </w:rPr>
        <w:t>Dry Cup</w:t>
      </w:r>
      <w:r w:rsidR="00D13FA5">
        <w:rPr>
          <w:rFonts w:ascii="Arial" w:hAnsi="Arial" w:cs="Arial"/>
          <w:sz w:val="22"/>
          <w:szCs w:val="22"/>
          <w:lang w:val="en-CA"/>
        </w:rPr>
        <w:t>).</w:t>
      </w:r>
    </w:p>
    <w:p w14:paraId="6DCB8F08" w14:textId="77777777" w:rsidR="002877E0" w:rsidRPr="003E623F" w:rsidRDefault="002877E0" w:rsidP="002877E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Submit independent SCC recognized laboratory test results for LTTR values according to CAN/ULC-S770-09. Other test methods will not 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>be accepted.</w:t>
      </w:r>
    </w:p>
    <w:p w14:paraId="353B1853" w14:textId="770C2455" w:rsidR="002877E0" w:rsidRPr="00355309" w:rsidRDefault="002877E0" w:rsidP="002877E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 xml:space="preserve">Submit test results by independent SCC recognized laboratory for Radon gas diffusion </w:t>
      </w:r>
      <w:r w:rsidRPr="00355309">
        <w:rPr>
          <w:rFonts w:ascii="Arial" w:hAnsi="Arial" w:cs="Arial"/>
          <w:color w:val="000000"/>
          <w:sz w:val="22"/>
          <w:szCs w:val="22"/>
          <w:lang w:val="en-CA"/>
        </w:rPr>
        <w:t>in accordance with ISO/TS 11665-13 (K124/02/95).</w:t>
      </w:r>
    </w:p>
    <w:p w14:paraId="04B2E8DA" w14:textId="0E88F27A" w:rsidR="002877E0" w:rsidRPr="00355309" w:rsidRDefault="002877E0" w:rsidP="00D13FA5">
      <w:pPr>
        <w:overflowPunct w:val="0"/>
        <w:autoSpaceDE w:val="0"/>
        <w:autoSpaceDN w:val="0"/>
        <w:adjustRightInd w:val="0"/>
        <w:ind w:left="1003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bCs/>
          <w:sz w:val="22"/>
          <w:szCs w:val="22"/>
          <w:lang w:val="en-CA"/>
        </w:rPr>
        <w:t xml:space="preserve">Submit Sustainable Design </w:t>
      </w:r>
      <w:r w:rsidR="00B44609" w:rsidRPr="00355309">
        <w:rPr>
          <w:rFonts w:ascii="Arial" w:hAnsi="Arial" w:cs="Arial"/>
          <w:bCs/>
          <w:sz w:val="22"/>
          <w:szCs w:val="22"/>
          <w:lang w:val="en-CA"/>
        </w:rPr>
        <w:t>credentials,</w:t>
      </w:r>
      <w:r w:rsidRPr="00355309">
        <w:rPr>
          <w:rFonts w:ascii="Arial" w:hAnsi="Arial" w:cs="Arial"/>
          <w:bCs/>
          <w:sz w:val="22"/>
          <w:szCs w:val="22"/>
          <w:lang w:val="en-CA"/>
        </w:rPr>
        <w:t xml:space="preserve"> LEED documents </w:t>
      </w:r>
    </w:p>
    <w:p w14:paraId="5E9B9EBA" w14:textId="77777777" w:rsidR="002877E0" w:rsidRPr="003E623F" w:rsidRDefault="002877E0" w:rsidP="002877E0">
      <w:pPr>
        <w:pStyle w:val="ListParagraph"/>
        <w:widowControl w:val="0"/>
        <w:tabs>
          <w:tab w:val="left" w:pos="432"/>
          <w:tab w:val="left" w:pos="567"/>
          <w:tab w:val="left" w:pos="993"/>
          <w:tab w:val="left" w:pos="3544"/>
          <w:tab w:val="left" w:pos="4820"/>
          <w:tab w:val="left" w:pos="6096"/>
          <w:tab w:val="left" w:pos="6521"/>
          <w:tab w:val="left" w:pos="6663"/>
          <w:tab w:val="left" w:pos="7371"/>
          <w:tab w:val="left" w:pos="8080"/>
          <w:tab w:val="left" w:pos="9072"/>
        </w:tabs>
        <w:ind w:left="1003"/>
        <w:rPr>
          <w:rFonts w:ascii="Arial" w:hAnsi="Arial" w:cs="Arial"/>
          <w:b/>
          <w:sz w:val="22"/>
          <w:szCs w:val="22"/>
          <w:lang w:val="en-CA"/>
        </w:rPr>
      </w:pPr>
    </w:p>
    <w:p w14:paraId="132533DE" w14:textId="77777777" w:rsidR="002877E0" w:rsidRDefault="002877E0" w:rsidP="002877E0">
      <w:pPr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t>1.8</w:t>
      </w:r>
      <w:r w:rsidRPr="003E623F">
        <w:rPr>
          <w:rFonts w:ascii="Arial" w:hAnsi="Arial" w:cs="Arial"/>
          <w:b/>
          <w:sz w:val="22"/>
          <w:szCs w:val="22"/>
          <w:lang w:val="en-CA"/>
        </w:rPr>
        <w:tab/>
        <w:t>QUALITY ASSURANCES</w:t>
      </w:r>
    </w:p>
    <w:p w14:paraId="15438D83" w14:textId="77777777" w:rsidR="004219F5" w:rsidRPr="003E623F" w:rsidRDefault="004219F5" w:rsidP="002877E0">
      <w:pPr>
        <w:rPr>
          <w:rFonts w:ascii="Arial" w:hAnsi="Arial" w:cs="Arial"/>
          <w:b/>
          <w:sz w:val="22"/>
          <w:szCs w:val="22"/>
          <w:lang w:val="en-CA"/>
        </w:rPr>
      </w:pPr>
    </w:p>
    <w:p w14:paraId="5B98A777" w14:textId="5F3C2F97" w:rsidR="002877E0" w:rsidRPr="003E623F" w:rsidRDefault="002877E0" w:rsidP="002877E0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Contractor performing work under this section must be certified </w:t>
      </w:r>
      <w:r w:rsidRPr="00355309">
        <w:rPr>
          <w:rFonts w:ascii="Arial" w:hAnsi="Arial" w:cs="Arial"/>
          <w:sz w:val="22"/>
          <w:szCs w:val="22"/>
          <w:lang w:val="en-CA"/>
        </w:rPr>
        <w:t>by Caliber for</w:t>
      </w:r>
      <w:r w:rsidRPr="003E623F">
        <w:rPr>
          <w:rFonts w:ascii="Arial" w:hAnsi="Arial" w:cs="Arial"/>
          <w:sz w:val="22"/>
          <w:szCs w:val="22"/>
          <w:lang w:val="en-CA"/>
        </w:rPr>
        <w:t xml:space="preserve"> a minimum of 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>3 years.</w:t>
      </w:r>
    </w:p>
    <w:p w14:paraId="0A5D6802" w14:textId="77777777" w:rsidR="002877E0" w:rsidRPr="003E623F" w:rsidRDefault="002877E0" w:rsidP="002877E0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Upon request, submit a copy of the contractor quality control report as requested in CAN/ULC-S705.2.</w:t>
      </w:r>
    </w:p>
    <w:p w14:paraId="3C6BDE28" w14:textId="36599511" w:rsidR="002877E0" w:rsidRDefault="002877E0" w:rsidP="002877E0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Upon request, submit manufacturer field applied product quality control report.</w:t>
      </w:r>
    </w:p>
    <w:p w14:paraId="25B88AC3" w14:textId="77777777" w:rsidR="00D7496D" w:rsidRPr="003E623F" w:rsidRDefault="00D7496D" w:rsidP="00D7496D">
      <w:pPr>
        <w:overflowPunct w:val="0"/>
        <w:autoSpaceDE w:val="0"/>
        <w:autoSpaceDN w:val="0"/>
        <w:adjustRightInd w:val="0"/>
        <w:ind w:left="1003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11367EAC" w14:textId="77777777" w:rsidR="002877E0" w:rsidRPr="003E623F" w:rsidRDefault="002877E0" w:rsidP="002877E0">
      <w:pPr>
        <w:pStyle w:val="BodyText"/>
        <w:tabs>
          <w:tab w:val="num" w:pos="1152"/>
        </w:tabs>
        <w:ind w:left="360"/>
        <w:rPr>
          <w:rFonts w:ascii="Arial" w:hAnsi="Arial" w:cs="Arial"/>
          <w:sz w:val="22"/>
          <w:szCs w:val="22"/>
          <w:lang w:val="en-CA"/>
        </w:rPr>
      </w:pPr>
    </w:p>
    <w:p w14:paraId="72A653AA" w14:textId="77777777" w:rsidR="002877E0" w:rsidRDefault="002877E0" w:rsidP="002877E0">
      <w:pPr>
        <w:pStyle w:val="BodyText"/>
        <w:tabs>
          <w:tab w:val="left" w:pos="720"/>
        </w:tabs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lastRenderedPageBreak/>
        <w:t>1.9</w:t>
      </w:r>
      <w:r w:rsidRPr="003E623F">
        <w:rPr>
          <w:rFonts w:ascii="Arial" w:hAnsi="Arial" w:cs="Arial"/>
          <w:b/>
          <w:sz w:val="22"/>
          <w:szCs w:val="22"/>
          <w:lang w:val="en-CA"/>
        </w:rPr>
        <w:tab/>
        <w:t>MOCK-UP</w:t>
      </w:r>
    </w:p>
    <w:p w14:paraId="71E49006" w14:textId="77777777" w:rsidR="004219F5" w:rsidRPr="003E623F" w:rsidRDefault="004219F5" w:rsidP="002877E0">
      <w:pPr>
        <w:pStyle w:val="BodyText"/>
        <w:tabs>
          <w:tab w:val="left" w:pos="720"/>
        </w:tabs>
        <w:rPr>
          <w:rFonts w:ascii="Arial" w:hAnsi="Arial" w:cs="Arial"/>
          <w:b/>
          <w:sz w:val="22"/>
          <w:szCs w:val="22"/>
          <w:lang w:val="en-CA"/>
        </w:rPr>
      </w:pPr>
    </w:p>
    <w:p w14:paraId="68762C57" w14:textId="77777777" w:rsidR="002877E0" w:rsidRPr="003E623F" w:rsidRDefault="002877E0" w:rsidP="002877E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Provide mock-up of insulation air barrier in accordance with section 01 43 39.</w:t>
      </w:r>
    </w:p>
    <w:p w14:paraId="188FF0AE" w14:textId="0157F8F8" w:rsidR="002877E0" w:rsidRPr="003E623F" w:rsidRDefault="002877E0" w:rsidP="002877E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Provide mock-up of insulation that includes perimeter foundation walls, footings, </w:t>
      </w:r>
      <w:r w:rsidR="00775A1C" w:rsidRPr="003E623F">
        <w:rPr>
          <w:rFonts w:ascii="Arial" w:hAnsi="Arial" w:cs="Arial"/>
          <w:sz w:val="22"/>
          <w:szCs w:val="22"/>
          <w:lang w:val="en-CA"/>
        </w:rPr>
        <w:t>columns</w:t>
      </w:r>
      <w:r w:rsidRPr="003E623F">
        <w:rPr>
          <w:rFonts w:ascii="Arial" w:hAnsi="Arial" w:cs="Arial"/>
          <w:sz w:val="22"/>
          <w:szCs w:val="22"/>
          <w:lang w:val="en-CA"/>
        </w:rPr>
        <w:t xml:space="preserve"> and a corner of the building in junction with the prepared depressurization zone.</w:t>
      </w:r>
    </w:p>
    <w:p w14:paraId="65110C57" w14:textId="77777777" w:rsidR="002877E0" w:rsidRPr="003E623F" w:rsidRDefault="002877E0" w:rsidP="002877E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Acceptance of mock-up sample may form part of the completed work. </w:t>
      </w:r>
    </w:p>
    <w:p w14:paraId="5A134A3C" w14:textId="77777777" w:rsidR="002877E0" w:rsidRPr="003E623F" w:rsidRDefault="002877E0" w:rsidP="002877E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Do not commence work until sample installation has been accepted.</w:t>
      </w:r>
    </w:p>
    <w:p w14:paraId="3113B777" w14:textId="77777777" w:rsidR="002877E0" w:rsidRPr="003E623F" w:rsidRDefault="002877E0" w:rsidP="002877E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Acceptance of sample preparation will be a reference for minimum acceptance of the work. Any need for deviation of the mock-up acceptance shall be reported in writing.</w:t>
      </w:r>
    </w:p>
    <w:p w14:paraId="5C7217A3" w14:textId="77777777" w:rsidR="002877E0" w:rsidRPr="004219F5" w:rsidRDefault="002877E0" w:rsidP="004219F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Upon consultant request, provide in writing manufacturer acceptance of the mock-up quality. </w:t>
      </w:r>
    </w:p>
    <w:p w14:paraId="2001A607" w14:textId="77777777" w:rsidR="002877E0" w:rsidRPr="003E623F" w:rsidRDefault="002877E0" w:rsidP="002877E0">
      <w:pPr>
        <w:pStyle w:val="BodyText"/>
        <w:tabs>
          <w:tab w:val="left" w:pos="720"/>
        </w:tabs>
        <w:ind w:left="432"/>
        <w:rPr>
          <w:rFonts w:ascii="Arial" w:hAnsi="Arial" w:cs="Arial"/>
          <w:sz w:val="22"/>
          <w:szCs w:val="22"/>
        </w:rPr>
      </w:pPr>
    </w:p>
    <w:p w14:paraId="7A4B1DE6" w14:textId="77777777" w:rsidR="002877E0" w:rsidRDefault="002877E0" w:rsidP="002877E0">
      <w:pPr>
        <w:widowControl w:val="0"/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GB"/>
        </w:rPr>
        <w:t>1.10</w:t>
      </w:r>
      <w:r w:rsidRPr="003E623F">
        <w:rPr>
          <w:rFonts w:ascii="Arial" w:hAnsi="Arial" w:cs="Arial"/>
          <w:b/>
          <w:sz w:val="22"/>
          <w:szCs w:val="22"/>
          <w:lang w:val="en-GB"/>
        </w:rPr>
        <w:tab/>
      </w:r>
      <w:r w:rsidRPr="003E623F">
        <w:rPr>
          <w:rFonts w:ascii="Arial" w:hAnsi="Arial" w:cs="Arial"/>
          <w:b/>
          <w:sz w:val="22"/>
          <w:szCs w:val="22"/>
          <w:lang w:val="en-CA"/>
        </w:rPr>
        <w:t>DELIVERY, STORAGE AND HANDLING</w:t>
      </w:r>
    </w:p>
    <w:p w14:paraId="2EC70C13" w14:textId="77777777" w:rsidR="004219F5" w:rsidRPr="003E623F" w:rsidRDefault="004219F5" w:rsidP="002877E0">
      <w:pPr>
        <w:widowControl w:val="0"/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2526F0C6" w14:textId="1EEE4AEB" w:rsidR="002877E0" w:rsidRPr="003E623F" w:rsidRDefault="002877E0" w:rsidP="002877E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Materials shall be delivered in manufacturers original sealed containers clearly labeled with </w:t>
      </w:r>
      <w:r w:rsidR="008F366C">
        <w:rPr>
          <w:rFonts w:ascii="Arial" w:hAnsi="Arial" w:cs="Arial"/>
          <w:sz w:val="22"/>
          <w:szCs w:val="22"/>
          <w:lang w:val="en-CA"/>
        </w:rPr>
        <w:t xml:space="preserve">the </w:t>
      </w:r>
      <w:r w:rsidRPr="003E623F">
        <w:rPr>
          <w:rFonts w:ascii="Arial" w:hAnsi="Arial" w:cs="Arial"/>
          <w:sz w:val="22"/>
          <w:szCs w:val="22"/>
          <w:lang w:val="en-CA"/>
        </w:rPr>
        <w:t xml:space="preserve">manufacturer’s name, product identification, safety information, net weight of contents, and expiring 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>date in accordance with CAN/ULC – S705.1.</w:t>
      </w:r>
    </w:p>
    <w:p w14:paraId="61EF946D" w14:textId="77777777" w:rsidR="002877E0" w:rsidRPr="003E623F" w:rsidRDefault="002877E0" w:rsidP="002877E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Material is to be stored in a safe manner and where the temperatures are within the limits specified by the material manufacturer.</w:t>
      </w:r>
    </w:p>
    <w:p w14:paraId="3F1DF1CA" w14:textId="77777777" w:rsidR="002877E0" w:rsidRPr="003E623F" w:rsidRDefault="002877E0" w:rsidP="002877E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Empty containers have to be removed from site on a daily basis in accordance with CAN/ULC-S705.2.</w:t>
      </w:r>
    </w:p>
    <w:p w14:paraId="7AD1A434" w14:textId="77777777" w:rsidR="002877E0" w:rsidRPr="003E623F" w:rsidRDefault="002877E0" w:rsidP="002877E0">
      <w:pPr>
        <w:widowControl w:val="0"/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lang w:val="en-CA"/>
        </w:rPr>
      </w:pPr>
    </w:p>
    <w:p w14:paraId="57954637" w14:textId="77777777" w:rsidR="002877E0" w:rsidRDefault="002877E0" w:rsidP="002877E0">
      <w:pPr>
        <w:widowControl w:val="0"/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t>1.11</w:t>
      </w:r>
      <w:r w:rsidRPr="003E623F">
        <w:rPr>
          <w:rFonts w:ascii="Arial" w:hAnsi="Arial" w:cs="Arial"/>
          <w:b/>
          <w:sz w:val="22"/>
          <w:szCs w:val="22"/>
          <w:lang w:val="en-CA"/>
        </w:rPr>
        <w:tab/>
        <w:t>APPLICATION CONDITIONS</w:t>
      </w:r>
    </w:p>
    <w:p w14:paraId="14B39868" w14:textId="77777777" w:rsidR="004219F5" w:rsidRPr="003E623F" w:rsidRDefault="004219F5" w:rsidP="002877E0">
      <w:pPr>
        <w:widowControl w:val="0"/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lang w:val="en-CA"/>
        </w:rPr>
      </w:pPr>
    </w:p>
    <w:p w14:paraId="48EA7AE3" w14:textId="77777777" w:rsidR="002877E0" w:rsidRPr="003E623F" w:rsidRDefault="002877E0" w:rsidP="002877E0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At the beginning and during the work, allow access on the job site to </w:t>
      </w:r>
      <w:r w:rsidR="00666E71">
        <w:rPr>
          <w:rFonts w:ascii="Arial" w:hAnsi="Arial" w:cs="Arial"/>
          <w:sz w:val="22"/>
          <w:szCs w:val="22"/>
          <w:lang w:val="en-CA"/>
        </w:rPr>
        <w:t>HUNTSMAN BUILDING SOLUTIONS</w:t>
      </w:r>
      <w:r w:rsidRPr="003E623F">
        <w:rPr>
          <w:rFonts w:ascii="Arial" w:hAnsi="Arial" w:cs="Arial"/>
          <w:sz w:val="22"/>
          <w:szCs w:val="22"/>
          <w:lang w:val="en-CA"/>
        </w:rPr>
        <w:t xml:space="preserve"> representatives for technical support and assistance.</w:t>
      </w:r>
    </w:p>
    <w:p w14:paraId="66793DA4" w14:textId="77777777" w:rsidR="002877E0" w:rsidRPr="003E623F" w:rsidRDefault="002877E0" w:rsidP="002877E0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Execute the work of this section when ambient and substrate temperatures are within the limits of the material 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>technical data sheet supplied by the manufacturer.</w:t>
      </w:r>
    </w:p>
    <w:p w14:paraId="543E9AFD" w14:textId="77777777" w:rsidR="002877E0" w:rsidRPr="003E623F" w:rsidRDefault="002877E0" w:rsidP="002877E0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 xml:space="preserve">Apply </w:t>
      </w:r>
      <w:r w:rsidR="00666E71">
        <w:rPr>
          <w:rFonts w:ascii="Arial" w:hAnsi="Arial" w:cs="Arial"/>
          <w:color w:val="000000"/>
          <w:sz w:val="22"/>
          <w:szCs w:val="22"/>
          <w:lang w:val="en-CA"/>
        </w:rPr>
        <w:t>HUNTSMAN BUILDING SOLUTIONS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 xml:space="preserve"> Heatlok only when the relative humidity is below 80%.</w:t>
      </w:r>
    </w:p>
    <w:p w14:paraId="47A1E137" w14:textId="6B0D7986" w:rsidR="002877E0" w:rsidRPr="00D7496D" w:rsidRDefault="002877E0" w:rsidP="00D7496D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 xml:space="preserve">Prepare all surfaces in accordance with </w:t>
      </w:r>
      <w:r w:rsidR="00666E71">
        <w:rPr>
          <w:rFonts w:ascii="Arial" w:hAnsi="Arial" w:cs="Arial"/>
          <w:color w:val="000000"/>
          <w:sz w:val="22"/>
          <w:szCs w:val="22"/>
          <w:lang w:val="en-CA"/>
        </w:rPr>
        <w:t>HUNTSMAN BUILDING SOLUTIONS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 xml:space="preserve"> recommendations </w:t>
      </w:r>
      <w:r w:rsidRPr="003E623F">
        <w:rPr>
          <w:rFonts w:ascii="Arial" w:hAnsi="Arial" w:cs="Arial"/>
          <w:sz w:val="22"/>
          <w:szCs w:val="22"/>
          <w:lang w:val="en-CA"/>
        </w:rPr>
        <w:t>and CAN/ULC-S705.2 Standard.</w:t>
      </w:r>
    </w:p>
    <w:p w14:paraId="2849E010" w14:textId="77777777" w:rsidR="004219F5" w:rsidRPr="003E623F" w:rsidRDefault="004219F5" w:rsidP="002877E0">
      <w:pPr>
        <w:widowControl w:val="0"/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35258607" w14:textId="77777777" w:rsidR="002877E0" w:rsidRDefault="002877E0" w:rsidP="002877E0">
      <w:pPr>
        <w:widowControl w:val="0"/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t>1.12</w:t>
      </w:r>
      <w:r w:rsidRPr="003E623F">
        <w:rPr>
          <w:rFonts w:ascii="Arial" w:hAnsi="Arial" w:cs="Arial"/>
          <w:b/>
          <w:sz w:val="22"/>
          <w:szCs w:val="22"/>
          <w:lang w:val="en-CA"/>
        </w:rPr>
        <w:tab/>
        <w:t xml:space="preserve"> PROTECTION</w:t>
      </w:r>
    </w:p>
    <w:p w14:paraId="7B938791" w14:textId="77777777" w:rsidR="004219F5" w:rsidRPr="003E623F" w:rsidRDefault="004219F5" w:rsidP="002877E0">
      <w:pPr>
        <w:widowControl w:val="0"/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65C4BB63" w14:textId="77777777" w:rsidR="002877E0" w:rsidRPr="003E623F" w:rsidRDefault="002877E0" w:rsidP="002877E0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Designate, separate and ventilate work area receiving insulation to maintain safe working conditions.</w:t>
      </w:r>
    </w:p>
    <w:p w14:paraId="4755AC97" w14:textId="77777777" w:rsidR="002877E0" w:rsidRPr="003E623F" w:rsidRDefault="002877E0" w:rsidP="002877E0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 xml:space="preserve">Ensure the safety of workers within the designated work area is in conformity with local regulations, industry standards, best practices and </w:t>
      </w:r>
      <w:r w:rsidR="00666E71">
        <w:rPr>
          <w:rFonts w:ascii="Arial" w:hAnsi="Arial" w:cs="Arial"/>
          <w:color w:val="000000"/>
          <w:sz w:val="22"/>
          <w:szCs w:val="22"/>
          <w:lang w:val="en-CA"/>
        </w:rPr>
        <w:t>HUNTSMAN BUILDING SOLUTIONS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 xml:space="preserve"> recommendations.</w:t>
      </w:r>
    </w:p>
    <w:p w14:paraId="3CCAFEB6" w14:textId="53B3F3C6" w:rsidR="002877E0" w:rsidRPr="003E623F" w:rsidRDefault="002877E0" w:rsidP="002877E0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For the spraying inside buildings:</w:t>
      </w:r>
    </w:p>
    <w:p w14:paraId="529A6E7F" w14:textId="77777777" w:rsidR="002877E0" w:rsidRPr="003E623F" w:rsidRDefault="002877E0" w:rsidP="002877E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275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</w:rPr>
        <w:t xml:space="preserve">Designate, and separate the </w:t>
      </w:r>
      <w:r w:rsidR="004219F5" w:rsidRPr="003E623F">
        <w:rPr>
          <w:rFonts w:ascii="Arial" w:hAnsi="Arial" w:cs="Arial"/>
          <w:color w:val="000000"/>
          <w:sz w:val="22"/>
          <w:szCs w:val="22"/>
        </w:rPr>
        <w:t>workspace</w:t>
      </w:r>
      <w:r w:rsidRPr="003E623F">
        <w:rPr>
          <w:rFonts w:ascii="Arial" w:hAnsi="Arial" w:cs="Arial"/>
          <w:color w:val="000000"/>
          <w:sz w:val="22"/>
          <w:szCs w:val="22"/>
        </w:rPr>
        <w:t xml:space="preserve"> (with a polyethylene if required).</w:t>
      </w:r>
    </w:p>
    <w:p w14:paraId="098DEAF0" w14:textId="77777777" w:rsidR="002877E0" w:rsidRPr="003E623F" w:rsidRDefault="002877E0" w:rsidP="002877E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27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E623F">
        <w:rPr>
          <w:rFonts w:ascii="Arial" w:hAnsi="Arial" w:cs="Arial"/>
          <w:color w:val="000000"/>
          <w:sz w:val="22"/>
          <w:szCs w:val="22"/>
        </w:rPr>
        <w:t>All ventilation intake ducts must be sealed before the spraying.</w:t>
      </w:r>
    </w:p>
    <w:p w14:paraId="247AA2C6" w14:textId="77777777" w:rsidR="002877E0" w:rsidRPr="003E623F" w:rsidRDefault="002877E0" w:rsidP="002877E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27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E623F">
        <w:rPr>
          <w:rFonts w:ascii="Arial" w:hAnsi="Arial" w:cs="Arial"/>
          <w:color w:val="000000"/>
          <w:sz w:val="22"/>
          <w:szCs w:val="22"/>
        </w:rPr>
        <w:t>Provide supply air to the designated work area from outside of the building.</w:t>
      </w:r>
    </w:p>
    <w:p w14:paraId="0FC35881" w14:textId="77777777" w:rsidR="002877E0" w:rsidRPr="003E623F" w:rsidRDefault="002877E0" w:rsidP="002877E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27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E623F">
        <w:rPr>
          <w:rFonts w:ascii="Arial" w:hAnsi="Arial" w:cs="Arial"/>
          <w:color w:val="000000"/>
          <w:sz w:val="22"/>
          <w:szCs w:val="22"/>
        </w:rPr>
        <w:t xml:space="preserve">Provide exhaust ventilation at a rate to produce a negative pressure within the work area, at a minimum exfiltration rate of 0.3 air changes per hour. </w:t>
      </w:r>
    </w:p>
    <w:p w14:paraId="542706C8" w14:textId="77777777" w:rsidR="002877E0" w:rsidRPr="003E623F" w:rsidRDefault="002877E0" w:rsidP="002877E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27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E623F">
        <w:rPr>
          <w:rFonts w:ascii="Arial" w:hAnsi="Arial" w:cs="Arial"/>
          <w:color w:val="000000"/>
          <w:sz w:val="22"/>
          <w:szCs w:val="22"/>
        </w:rPr>
        <w:t>The work area, must be under ventilation for a minimum of 24 hrs.</w:t>
      </w:r>
    </w:p>
    <w:p w14:paraId="783C1027" w14:textId="1A0ACED6" w:rsidR="002877E0" w:rsidRPr="003E623F" w:rsidRDefault="002877E0" w:rsidP="002877E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27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E623F">
        <w:rPr>
          <w:rFonts w:ascii="Arial" w:hAnsi="Arial" w:cs="Arial"/>
          <w:color w:val="000000"/>
          <w:sz w:val="22"/>
          <w:szCs w:val="22"/>
        </w:rPr>
        <w:t xml:space="preserve">Confirm everyone in the workspace has appropriate </w:t>
      </w:r>
      <w:r w:rsidR="004F72F7">
        <w:rPr>
          <w:rFonts w:ascii="Arial" w:hAnsi="Arial" w:cs="Arial"/>
          <w:color w:val="000000"/>
          <w:sz w:val="22"/>
          <w:szCs w:val="22"/>
        </w:rPr>
        <w:t>protective respiratory</w:t>
      </w:r>
      <w:r w:rsidRPr="003E623F">
        <w:rPr>
          <w:rFonts w:ascii="Arial" w:hAnsi="Arial" w:cs="Arial"/>
          <w:color w:val="000000"/>
          <w:sz w:val="22"/>
          <w:szCs w:val="22"/>
        </w:rPr>
        <w:t xml:space="preserve"> equipment and personal protective equipment in conformity with provincial regulations and the CAN/ULC-S705.2 standard.</w:t>
      </w:r>
    </w:p>
    <w:p w14:paraId="33449EC8" w14:textId="4EFBD88B" w:rsidR="002877E0" w:rsidRPr="003E623F" w:rsidRDefault="002877E0" w:rsidP="002877E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27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E623F">
        <w:rPr>
          <w:rFonts w:ascii="Arial" w:hAnsi="Arial" w:cs="Arial"/>
          <w:color w:val="000000"/>
          <w:sz w:val="22"/>
          <w:szCs w:val="22"/>
        </w:rPr>
        <w:lastRenderedPageBreak/>
        <w:t>Protect adjacent surfaces, windows, equipment, and site areas from damage</w:t>
      </w:r>
      <w:r w:rsidR="003E5E47">
        <w:rPr>
          <w:rFonts w:ascii="Arial" w:hAnsi="Arial" w:cs="Arial"/>
          <w:color w:val="000000"/>
          <w:sz w:val="22"/>
          <w:szCs w:val="22"/>
        </w:rPr>
        <w:t xml:space="preserve"> of</w:t>
      </w:r>
      <w:r w:rsidRPr="003E623F">
        <w:rPr>
          <w:rFonts w:ascii="Arial" w:hAnsi="Arial" w:cs="Arial"/>
          <w:color w:val="000000"/>
          <w:sz w:val="22"/>
          <w:szCs w:val="22"/>
        </w:rPr>
        <w:t xml:space="preserve"> over spray.</w:t>
      </w:r>
    </w:p>
    <w:p w14:paraId="6A8C26CF" w14:textId="77777777" w:rsidR="002877E0" w:rsidRPr="003E623F" w:rsidRDefault="002877E0" w:rsidP="002877E0">
      <w:pPr>
        <w:ind w:left="1275"/>
        <w:jc w:val="both"/>
        <w:rPr>
          <w:rFonts w:ascii="Arial" w:hAnsi="Arial" w:cs="Arial"/>
          <w:sz w:val="22"/>
          <w:szCs w:val="22"/>
        </w:rPr>
      </w:pPr>
    </w:p>
    <w:p w14:paraId="1DB9D055" w14:textId="77777777" w:rsidR="002877E0" w:rsidRDefault="002877E0" w:rsidP="002877E0">
      <w:pPr>
        <w:pStyle w:val="BodyText"/>
        <w:rPr>
          <w:rFonts w:ascii="Arial" w:hAnsi="Arial" w:cs="Arial"/>
          <w:b/>
          <w:bCs/>
          <w:sz w:val="22"/>
          <w:szCs w:val="22"/>
          <w:lang w:val="en-CA"/>
        </w:rPr>
      </w:pPr>
      <w:r w:rsidRPr="003E623F">
        <w:rPr>
          <w:rFonts w:ascii="Arial" w:hAnsi="Arial" w:cs="Arial"/>
          <w:b/>
          <w:bCs/>
          <w:sz w:val="22"/>
          <w:szCs w:val="22"/>
          <w:lang w:val="en-CA"/>
        </w:rPr>
        <w:t>1.13</w:t>
      </w:r>
      <w:r w:rsidRPr="003E623F">
        <w:rPr>
          <w:rFonts w:ascii="Arial" w:hAnsi="Arial" w:cs="Arial"/>
          <w:b/>
          <w:bCs/>
          <w:sz w:val="22"/>
          <w:szCs w:val="22"/>
          <w:lang w:val="en-CA"/>
        </w:rPr>
        <w:tab/>
        <w:t>WARRANTY</w:t>
      </w:r>
    </w:p>
    <w:p w14:paraId="7C7A0D64" w14:textId="77777777" w:rsidR="004219F5" w:rsidRPr="003E623F" w:rsidRDefault="004219F5" w:rsidP="002877E0">
      <w:pPr>
        <w:pStyle w:val="BodyText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71609E3A" w14:textId="77777777" w:rsidR="002877E0" w:rsidRPr="003E623F" w:rsidRDefault="002877E0" w:rsidP="002877E0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Section 01 78 10: Warranties</w:t>
      </w:r>
    </w:p>
    <w:p w14:paraId="22A2FC4D" w14:textId="77777777" w:rsidR="002877E0" w:rsidRPr="003E623F" w:rsidRDefault="002877E0" w:rsidP="002877E0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Warrant work of this section against defects and deficiencies for a period of two years from date work completion.</w:t>
      </w:r>
    </w:p>
    <w:p w14:paraId="61B5D8BB" w14:textId="77777777" w:rsidR="002877E0" w:rsidRPr="003E623F" w:rsidRDefault="002877E0" w:rsidP="002877E0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Provide manufacturer’s warranty for the field-applied product.</w:t>
      </w:r>
    </w:p>
    <w:p w14:paraId="18487812" w14:textId="77777777" w:rsidR="002877E0" w:rsidRPr="003E623F" w:rsidRDefault="002877E0" w:rsidP="002877E0">
      <w:pPr>
        <w:pStyle w:val="BodyText"/>
        <w:tabs>
          <w:tab w:val="left" w:pos="993"/>
        </w:tabs>
        <w:rPr>
          <w:rFonts w:ascii="Arial" w:hAnsi="Arial" w:cs="Arial"/>
          <w:sz w:val="22"/>
          <w:szCs w:val="22"/>
          <w:lang w:val="en-CA"/>
        </w:rPr>
      </w:pPr>
    </w:p>
    <w:p w14:paraId="2F3300DD" w14:textId="77777777" w:rsidR="002877E0" w:rsidRPr="003E623F" w:rsidRDefault="002877E0" w:rsidP="002877E0">
      <w:pPr>
        <w:widowControl w:val="0"/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E623F">
        <w:rPr>
          <w:rFonts w:ascii="Arial" w:hAnsi="Arial" w:cs="Arial"/>
          <w:b/>
          <w:sz w:val="22"/>
          <w:szCs w:val="22"/>
          <w:u w:val="single"/>
        </w:rPr>
        <w:t>PART 2 - PRODUCTS</w:t>
      </w:r>
    </w:p>
    <w:p w14:paraId="52B4EC36" w14:textId="77777777" w:rsidR="002877E0" w:rsidRPr="003E623F" w:rsidRDefault="002877E0" w:rsidP="002877E0">
      <w:pPr>
        <w:widowControl w:val="0"/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01D6A9DD" w14:textId="77777777" w:rsidR="002877E0" w:rsidRDefault="002877E0" w:rsidP="002877E0">
      <w:pPr>
        <w:pStyle w:val="Heading2"/>
        <w:keepNext/>
        <w:numPr>
          <w:ilvl w:val="1"/>
          <w:numId w:val="7"/>
        </w:num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E623F">
        <w:rPr>
          <w:rFonts w:ascii="Arial" w:hAnsi="Arial" w:cs="Arial"/>
          <w:sz w:val="22"/>
          <w:szCs w:val="22"/>
        </w:rPr>
        <w:t xml:space="preserve"> </w:t>
      </w:r>
      <w:r w:rsidRPr="003E623F">
        <w:rPr>
          <w:rFonts w:ascii="Arial" w:hAnsi="Arial" w:cs="Arial"/>
          <w:sz w:val="22"/>
          <w:szCs w:val="22"/>
        </w:rPr>
        <w:tab/>
        <w:t>ENVIRONNEMENTAL REQUIREMENTS</w:t>
      </w:r>
    </w:p>
    <w:p w14:paraId="233F3963" w14:textId="77777777" w:rsidR="004219F5" w:rsidRPr="003E623F" w:rsidRDefault="004219F5" w:rsidP="004219F5">
      <w:pPr>
        <w:pStyle w:val="Heading2"/>
        <w:keepNext/>
        <w:overflowPunct w:val="0"/>
        <w:autoSpaceDE w:val="0"/>
        <w:autoSpaceDN w:val="0"/>
        <w:adjustRightInd w:val="0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4B8943FD" w14:textId="77777777" w:rsidR="002877E0" w:rsidRPr="003E623F" w:rsidRDefault="002877E0" w:rsidP="002877E0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The product shall not contain CFC, HCFC</w:t>
      </w:r>
      <w:r w:rsidR="004219F5">
        <w:rPr>
          <w:rFonts w:ascii="Arial" w:hAnsi="Arial" w:cs="Arial"/>
          <w:sz w:val="22"/>
          <w:szCs w:val="22"/>
          <w:lang w:val="en-CA"/>
        </w:rPr>
        <w:t>, HFC</w:t>
      </w:r>
      <w:r w:rsidRPr="003E623F">
        <w:rPr>
          <w:rFonts w:ascii="Arial" w:hAnsi="Arial" w:cs="Arial"/>
          <w:sz w:val="22"/>
          <w:szCs w:val="22"/>
          <w:lang w:val="en-CA"/>
        </w:rPr>
        <w:t xml:space="preserve"> or substances affecting the Ozone layer.</w:t>
      </w:r>
    </w:p>
    <w:p w14:paraId="6C021427" w14:textId="77777777" w:rsidR="002877E0" w:rsidRPr="003E623F" w:rsidRDefault="002877E0" w:rsidP="002877E0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The Spray Polyurethane Foam Insulation shall contain a minimum of 18% recycled content from post-consummation and post-industrial 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>source. The % shall be calculated by weight.</w:t>
      </w:r>
    </w:p>
    <w:p w14:paraId="26CC14CE" w14:textId="153EE63D" w:rsidR="002877E0" w:rsidRPr="003E623F" w:rsidRDefault="002877E0" w:rsidP="002877E0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The SPF shall contain a minimum of 4% of rapidly renewable resource</w:t>
      </w:r>
      <w:r w:rsidR="003E5E47">
        <w:rPr>
          <w:rFonts w:ascii="Arial" w:hAnsi="Arial" w:cs="Arial"/>
          <w:sz w:val="22"/>
          <w:szCs w:val="22"/>
          <w:lang w:val="en-CA"/>
        </w:rPr>
        <w:t>s</w:t>
      </w:r>
      <w:r w:rsidRPr="003E623F">
        <w:rPr>
          <w:rFonts w:ascii="Arial" w:hAnsi="Arial" w:cs="Arial"/>
          <w:sz w:val="22"/>
          <w:szCs w:val="22"/>
          <w:lang w:val="en-CA"/>
        </w:rPr>
        <w:t xml:space="preserve">. </w:t>
      </w:r>
    </w:p>
    <w:p w14:paraId="7E46E764" w14:textId="77777777" w:rsidR="002877E0" w:rsidRDefault="002877E0" w:rsidP="004219F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Product shall conform to GREENGUARD Gold certification.</w:t>
      </w:r>
    </w:p>
    <w:p w14:paraId="741230E8" w14:textId="77777777" w:rsidR="002877E0" w:rsidRPr="003E623F" w:rsidRDefault="002877E0" w:rsidP="002877E0">
      <w:pPr>
        <w:ind w:left="993" w:hanging="284"/>
        <w:rPr>
          <w:rFonts w:ascii="Arial" w:hAnsi="Arial" w:cs="Arial"/>
          <w:sz w:val="22"/>
          <w:szCs w:val="22"/>
          <w:lang w:val="en-CA"/>
        </w:rPr>
      </w:pPr>
    </w:p>
    <w:p w14:paraId="78EB1922" w14:textId="77777777" w:rsidR="002877E0" w:rsidRDefault="002877E0" w:rsidP="002877E0">
      <w:pPr>
        <w:pStyle w:val="Heading2"/>
        <w:keepNext/>
        <w:numPr>
          <w:ilvl w:val="1"/>
          <w:numId w:val="7"/>
        </w:num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E623F">
        <w:rPr>
          <w:rFonts w:ascii="Arial" w:hAnsi="Arial" w:cs="Arial"/>
          <w:sz w:val="22"/>
          <w:szCs w:val="22"/>
        </w:rPr>
        <w:t xml:space="preserve"> </w:t>
      </w:r>
      <w:r w:rsidRPr="003E623F">
        <w:rPr>
          <w:rFonts w:ascii="Arial" w:hAnsi="Arial" w:cs="Arial"/>
          <w:sz w:val="22"/>
          <w:szCs w:val="22"/>
        </w:rPr>
        <w:tab/>
        <w:t>MATERIALS</w:t>
      </w:r>
    </w:p>
    <w:p w14:paraId="6E302576" w14:textId="77777777" w:rsidR="00E56BE6" w:rsidRPr="003E623F" w:rsidRDefault="00E56BE6" w:rsidP="00E56BE6">
      <w:pPr>
        <w:pStyle w:val="Heading2"/>
        <w:keepNext/>
        <w:overflowPunct w:val="0"/>
        <w:autoSpaceDE w:val="0"/>
        <w:autoSpaceDN w:val="0"/>
        <w:adjustRightInd w:val="0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481A004D" w14:textId="3DFE32B5" w:rsidR="002877E0" w:rsidRPr="003E623F" w:rsidRDefault="002877E0" w:rsidP="002877E0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Spray Applied Polyurethane Foam 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>Insulation system in accordance with CAN/ULC S705.1-1</w:t>
      </w:r>
      <w:r w:rsidR="00D7496D">
        <w:rPr>
          <w:rFonts w:ascii="Arial" w:hAnsi="Arial" w:cs="Arial"/>
          <w:color w:val="000000"/>
          <w:sz w:val="22"/>
          <w:szCs w:val="22"/>
          <w:lang w:val="en-CA"/>
        </w:rPr>
        <w:t>8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 xml:space="preserve"> Standard for Thermal Insulation Spray Applied Rigid Polyurethane Foam, Medium Density, Material Specification.</w:t>
      </w:r>
    </w:p>
    <w:p w14:paraId="288A5B1F" w14:textId="59A3EF24" w:rsidR="002877E0" w:rsidRPr="003E623F" w:rsidRDefault="002877E0" w:rsidP="002877E0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 xml:space="preserve">Product:  HEATLOK SOYA </w:t>
      </w:r>
      <w:r w:rsidR="008F685C">
        <w:rPr>
          <w:rFonts w:ascii="Arial" w:hAnsi="Arial" w:cs="Arial"/>
          <w:color w:val="000000"/>
          <w:sz w:val="22"/>
          <w:szCs w:val="22"/>
          <w:lang w:val="en-CA"/>
        </w:rPr>
        <w:t>HP</w:t>
      </w:r>
    </w:p>
    <w:p w14:paraId="5ED6833C" w14:textId="105D431B" w:rsidR="002877E0" w:rsidRPr="00355309" w:rsidRDefault="002877E0" w:rsidP="002877E0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55309">
        <w:rPr>
          <w:rFonts w:ascii="Arial" w:hAnsi="Arial" w:cs="Arial"/>
          <w:color w:val="000000"/>
          <w:sz w:val="22"/>
          <w:szCs w:val="22"/>
          <w:lang w:val="en-CA"/>
        </w:rPr>
        <w:t xml:space="preserve">The product shall </w:t>
      </w:r>
      <w:r w:rsidR="00206EBE" w:rsidRPr="00355309">
        <w:rPr>
          <w:rFonts w:ascii="Arial" w:hAnsi="Arial" w:cs="Arial"/>
          <w:color w:val="000000"/>
          <w:sz w:val="22"/>
          <w:szCs w:val="22"/>
          <w:lang w:val="en-CA"/>
        </w:rPr>
        <w:t xml:space="preserve">meet </w:t>
      </w:r>
      <w:r w:rsidRPr="00355309">
        <w:rPr>
          <w:rFonts w:ascii="Arial" w:hAnsi="Arial" w:cs="Arial"/>
          <w:color w:val="000000"/>
          <w:sz w:val="22"/>
          <w:szCs w:val="22"/>
          <w:lang w:val="en-CA"/>
        </w:rPr>
        <w:t>NRC / CCMC</w:t>
      </w:r>
      <w:r w:rsidR="00FF7512" w:rsidRPr="00355309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206EBE" w:rsidRPr="00355309">
        <w:rPr>
          <w:rFonts w:ascii="Arial" w:hAnsi="Arial" w:cs="Arial"/>
          <w:color w:val="000000"/>
          <w:sz w:val="22"/>
          <w:szCs w:val="22"/>
          <w:lang w:val="en-CA"/>
        </w:rPr>
        <w:t>14</w:t>
      </w:r>
      <w:r w:rsidR="001C5AF7">
        <w:rPr>
          <w:rFonts w:ascii="Arial" w:hAnsi="Arial" w:cs="Arial"/>
          <w:color w:val="000000"/>
          <w:sz w:val="22"/>
          <w:szCs w:val="22"/>
          <w:lang w:val="en-CA"/>
        </w:rPr>
        <w:t>505</w:t>
      </w:r>
      <w:r w:rsidR="00206EBE" w:rsidRPr="00355309">
        <w:rPr>
          <w:rFonts w:ascii="Arial" w:hAnsi="Arial" w:cs="Arial"/>
          <w:color w:val="000000"/>
          <w:sz w:val="22"/>
          <w:szCs w:val="22"/>
          <w:lang w:val="en-CA"/>
        </w:rPr>
        <w:t>-</w:t>
      </w:r>
      <w:r w:rsidR="001C5AF7">
        <w:rPr>
          <w:rFonts w:ascii="Arial" w:hAnsi="Arial" w:cs="Arial"/>
          <w:color w:val="000000"/>
          <w:sz w:val="22"/>
          <w:szCs w:val="22"/>
          <w:lang w:val="en-CA"/>
        </w:rPr>
        <w:t>L</w:t>
      </w:r>
    </w:p>
    <w:p w14:paraId="4896E4B5" w14:textId="50CD39DB" w:rsidR="00060D4E" w:rsidRDefault="002877E0" w:rsidP="00D7496D">
      <w:pPr>
        <w:widowControl w:val="0"/>
        <w:tabs>
          <w:tab w:val="left" w:pos="-1440"/>
          <w:tab w:val="left" w:pos="6176"/>
        </w:tabs>
        <w:ind w:left="1440"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ab/>
      </w:r>
    </w:p>
    <w:p w14:paraId="5FD0CB6B" w14:textId="77777777" w:rsidR="002877E0" w:rsidRPr="003E623F" w:rsidRDefault="002877E0" w:rsidP="002877E0">
      <w:pPr>
        <w:widowControl w:val="0"/>
        <w:tabs>
          <w:tab w:val="left" w:pos="-1440"/>
          <w:tab w:val="left" w:pos="6176"/>
        </w:tabs>
        <w:ind w:left="1440" w:hanging="720"/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ab/>
      </w:r>
    </w:p>
    <w:p w14:paraId="6818B5A4" w14:textId="77777777" w:rsidR="002877E0" w:rsidRDefault="002877E0" w:rsidP="002877E0">
      <w:pPr>
        <w:widowControl w:val="0"/>
        <w:numPr>
          <w:ilvl w:val="1"/>
          <w:numId w:val="30"/>
        </w:numPr>
        <w:tabs>
          <w:tab w:val="left" w:pos="-144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tab/>
      </w:r>
      <w:r w:rsidRPr="003E623F">
        <w:rPr>
          <w:rFonts w:ascii="Arial" w:hAnsi="Arial" w:cs="Arial"/>
          <w:b/>
          <w:sz w:val="22"/>
          <w:szCs w:val="22"/>
        </w:rPr>
        <w:t>PHYSICAL PROPERTIES</w:t>
      </w:r>
    </w:p>
    <w:p w14:paraId="16FD3264" w14:textId="77777777" w:rsidR="00060D4E" w:rsidRPr="003E623F" w:rsidRDefault="00060D4E" w:rsidP="00060D4E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410"/>
        <w:gridCol w:w="1701"/>
        <w:gridCol w:w="2552"/>
      </w:tblGrid>
      <w:tr w:rsidR="00060D4E" w14:paraId="48BC5C1B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2E9B1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BEA17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ASTM D1622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05671" w14:textId="077F54CD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  <w:r w:rsidR="00A279F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lb/ft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0D79D" w14:textId="42EB4779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</w:t>
            </w:r>
            <w:r w:rsidR="009C2C87">
              <w:rPr>
                <w:rFonts w:ascii="Arial" w:hAnsi="Arial" w:cs="Arial"/>
                <w:sz w:val="22"/>
                <w:szCs w:val="22"/>
              </w:rPr>
              <w:t>32</w:t>
            </w:r>
            <w:r>
              <w:rPr>
                <w:rFonts w:ascii="Arial" w:hAnsi="Arial" w:cs="Arial"/>
                <w:sz w:val="22"/>
                <w:szCs w:val="22"/>
              </w:rPr>
              <w:t xml:space="preserve"> Kg/m³</w:t>
            </w:r>
          </w:p>
        </w:tc>
      </w:tr>
      <w:tr w:rsidR="00060D4E" w14:paraId="318D889E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3AD83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Long Term Thermal</w:t>
            </w:r>
          </w:p>
          <w:p w14:paraId="62648415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Resistance</w:t>
            </w:r>
          </w:p>
          <w:p w14:paraId="452BFF75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(LTTR) Design value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3FF93" w14:textId="7B00E968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CAN/ULC S770-09</w:t>
            </w:r>
          </w:p>
          <w:p w14:paraId="02A07C9A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CAN/ULC S705.1-15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8DD63" w14:textId="45EDCFA5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100 mm / R-2</w:t>
            </w:r>
            <w:r w:rsidR="00BC1AEC">
              <w:rPr>
                <w:rFonts w:ascii="Arial" w:hAnsi="Arial" w:cs="Arial"/>
                <w:sz w:val="22"/>
                <w:szCs w:val="22"/>
                <w:lang w:val="fr-CA"/>
              </w:rPr>
              <w:t>6</w:t>
            </w:r>
          </w:p>
          <w:p w14:paraId="57B1F6B5" w14:textId="7461CD04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75 mm / R-1</w:t>
            </w:r>
            <w:r w:rsidR="00BC1AEC">
              <w:rPr>
                <w:rFonts w:ascii="Arial" w:hAnsi="Arial" w:cs="Arial"/>
                <w:sz w:val="22"/>
                <w:szCs w:val="22"/>
                <w:lang w:val="fr-CA"/>
              </w:rPr>
              <w:t>8</w:t>
            </w:r>
          </w:p>
          <w:p w14:paraId="61526321" w14:textId="7CF23D23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50 mm / R-1</w:t>
            </w:r>
            <w:r w:rsidR="00BC1AEC">
              <w:rPr>
                <w:rFonts w:ascii="Arial" w:hAnsi="Arial" w:cs="Arial"/>
                <w:sz w:val="22"/>
                <w:szCs w:val="22"/>
                <w:lang w:val="fr-C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1DFFA" w14:textId="4DAED75B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100 mm / 4.</w:t>
            </w:r>
            <w:r w:rsidR="00BC1AEC">
              <w:rPr>
                <w:rFonts w:ascii="Arial" w:hAnsi="Arial" w:cs="Arial"/>
                <w:sz w:val="22"/>
                <w:szCs w:val="22"/>
                <w:lang w:val="fr-CA"/>
              </w:rPr>
              <w:t>50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RSI</w:t>
            </w:r>
          </w:p>
          <w:p w14:paraId="32EA3E61" w14:textId="7CF33C32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75 mm / 3.</w:t>
            </w:r>
            <w:r w:rsidR="00BC1AEC">
              <w:rPr>
                <w:rFonts w:ascii="Arial" w:hAnsi="Arial" w:cs="Arial"/>
                <w:sz w:val="22"/>
                <w:szCs w:val="22"/>
                <w:lang w:val="fr-CA"/>
              </w:rPr>
              <w:t>25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RSI</w:t>
            </w:r>
          </w:p>
          <w:p w14:paraId="5F67F0CB" w14:textId="5AE03D29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50 mm / </w:t>
            </w:r>
            <w:r w:rsidR="00BC1AEC">
              <w:rPr>
                <w:rFonts w:ascii="Arial" w:hAnsi="Arial" w:cs="Arial"/>
                <w:sz w:val="22"/>
                <w:szCs w:val="22"/>
                <w:lang w:val="fr-CA"/>
              </w:rPr>
              <w:t>2.06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RSI</w:t>
            </w:r>
          </w:p>
        </w:tc>
      </w:tr>
      <w:tr w:rsidR="00060D4E" w14:paraId="087BDE1D" w14:textId="77777777" w:rsidTr="0096763B">
        <w:trPr>
          <w:trHeight w:val="15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EEC51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Dimensional stability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ADE0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ASTM D-2126</w:t>
            </w:r>
          </w:p>
          <w:p w14:paraId="0A274B09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(% of change in volume at 28 days)</w:t>
            </w:r>
          </w:p>
          <w:p w14:paraId="207657E3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-20°C</w:t>
            </w:r>
          </w:p>
          <w:p w14:paraId="77165B1B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70°C H.R. ˃ 97 +/- 3%</w:t>
            </w:r>
          </w:p>
          <w:p w14:paraId="2FB20B21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t>80°C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1AF41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8D2848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4F1991" w14:textId="61272F2B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1E13AA" w14:textId="77777777" w:rsidR="005440D2" w:rsidRDefault="005440D2" w:rsidP="005440D2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+0.2 %</w:t>
            </w:r>
          </w:p>
          <w:p w14:paraId="63E5508D" w14:textId="77777777" w:rsidR="005440D2" w:rsidRDefault="005440D2" w:rsidP="005440D2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+7.3 %</w:t>
            </w:r>
          </w:p>
          <w:p w14:paraId="51F03DB3" w14:textId="6F500B5C" w:rsidR="00060D4E" w:rsidRDefault="005440D2" w:rsidP="005440D2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+2.7%</w:t>
            </w:r>
          </w:p>
        </w:tc>
      </w:tr>
      <w:tr w:rsidR="00060D4E" w14:paraId="28DAF3C8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4C01A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Flame Spread Index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A5673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CAN/ULC S102-S127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34BAD" w14:textId="7FA183EB" w:rsidR="00060D4E" w:rsidRDefault="005440D2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060D4E" w14:paraId="5B01D615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70184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Compressive strength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21831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ASTM D1621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6F7BB" w14:textId="558BDDBB" w:rsidR="00060D4E" w:rsidRDefault="005440D2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060D4E">
              <w:rPr>
                <w:rFonts w:ascii="Arial" w:hAnsi="Arial" w:cs="Arial"/>
                <w:sz w:val="22"/>
                <w:szCs w:val="22"/>
              </w:rPr>
              <w:t xml:space="preserve"> lb/in</w:t>
            </w:r>
            <w:r w:rsidR="00060D4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A71EF" w14:textId="246CC584" w:rsidR="00060D4E" w:rsidRDefault="005440D2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253</w:t>
            </w:r>
            <w:r w:rsidR="00060D4E">
              <w:rPr>
                <w:rFonts w:ascii="Arial" w:hAnsi="Arial" w:cs="Arial"/>
                <w:sz w:val="22"/>
                <w:szCs w:val="22"/>
              </w:rPr>
              <w:t xml:space="preserve"> KPa</w:t>
            </w:r>
          </w:p>
        </w:tc>
      </w:tr>
      <w:tr w:rsidR="00060D4E" w14:paraId="392EC8EC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ED1FF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Tensile strength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B12D4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ASTM D1623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E3E22" w14:textId="7311F9B5" w:rsidR="00060D4E" w:rsidRDefault="005440D2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  <w:r w:rsidR="00060D4E">
              <w:rPr>
                <w:rFonts w:ascii="Arial" w:hAnsi="Arial" w:cs="Arial"/>
                <w:sz w:val="22"/>
                <w:szCs w:val="22"/>
              </w:rPr>
              <w:t xml:space="preserve"> lb/in</w:t>
            </w:r>
            <w:r w:rsidR="00060D4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28680" w14:textId="008B3D50" w:rsidR="00060D4E" w:rsidRDefault="005440D2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</w:t>
            </w:r>
            <w:r w:rsidR="00060D4E">
              <w:rPr>
                <w:rFonts w:ascii="Arial" w:hAnsi="Arial" w:cs="Arial"/>
                <w:sz w:val="22"/>
                <w:szCs w:val="22"/>
              </w:rPr>
              <w:t xml:space="preserve"> KPa</w:t>
            </w:r>
          </w:p>
        </w:tc>
      </w:tr>
      <w:tr w:rsidR="00060D4E" w14:paraId="2504D03D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ED934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Open cells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F8711" w14:textId="382950BD" w:rsidR="00060D4E" w:rsidRDefault="00B63323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33664A7A" wp14:editId="5F681CE4">
                      <wp:simplePos x="0" y="0"/>
                      <wp:positionH relativeFrom="column">
                        <wp:posOffset>1242059</wp:posOffset>
                      </wp:positionH>
                      <wp:positionV relativeFrom="paragraph">
                        <wp:posOffset>91440</wp:posOffset>
                      </wp:positionV>
                      <wp:extent cx="0" cy="175260"/>
                      <wp:effectExtent l="0" t="0" r="0" b="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CA1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97.8pt;margin-top:7.2pt;width:0;height:13.8pt;z-index:251657728;visibility:visible;mso-wrap-style:non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="00060D4E">
              <w:rPr>
                <w:rFonts w:ascii="Arial" w:hAnsi="Arial" w:cs="Arial"/>
                <w:sz w:val="22"/>
                <w:szCs w:val="22"/>
              </w:rPr>
              <w:t>ASTM D2856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D7597" w14:textId="1DF973A9" w:rsidR="00060D4E" w:rsidRDefault="00026D8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60D4E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060D4E" w14:paraId="13F37370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57859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Water absorption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6C40E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ASTM D2842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BF8C5" w14:textId="1AD0D2F8" w:rsidR="00060D4E" w:rsidRDefault="00026D8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60D4E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060D4E" w14:paraId="195D2798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054C5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Air Permeance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0F58B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ASTM E 2178-13</w:t>
            </w:r>
          </w:p>
          <w:p w14:paraId="73387F3A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(30.7mm, top skin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removed)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5DAF1" w14:textId="4AC7B54E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0.00</w:t>
            </w:r>
            <w:r w:rsidR="00026D8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471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L/s· m²@75 Pa</w:t>
            </w:r>
          </w:p>
        </w:tc>
      </w:tr>
      <w:tr w:rsidR="005965C3" w14:paraId="7632394A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06747" w14:textId="5BFDEB18" w:rsidR="005965C3" w:rsidRPr="00355309" w:rsidRDefault="005965C3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55309">
              <w:rPr>
                <w:rFonts w:ascii="Arial" w:hAnsi="Arial" w:cs="Arial"/>
                <w:sz w:val="22"/>
                <w:szCs w:val="22"/>
                <w:lang w:val="en-CA"/>
              </w:rPr>
              <w:t>Air Barrier Material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6B516" w14:textId="2DA24C8F" w:rsidR="005965C3" w:rsidRPr="00355309" w:rsidRDefault="005965C3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55309">
              <w:rPr>
                <w:rFonts w:ascii="Arial" w:hAnsi="Arial" w:cs="Arial"/>
                <w:sz w:val="22"/>
                <w:szCs w:val="22"/>
                <w:lang w:val="en-CA"/>
              </w:rPr>
              <w:t>CAN/ULC S</w:t>
            </w:r>
            <w:r w:rsidR="00B4718F" w:rsidRPr="00355309">
              <w:rPr>
                <w:rFonts w:ascii="Arial" w:hAnsi="Arial" w:cs="Arial"/>
                <w:sz w:val="22"/>
                <w:szCs w:val="22"/>
                <w:lang w:val="en-CA"/>
              </w:rPr>
              <w:t xml:space="preserve"> 741-20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DB97F" w14:textId="7ABB2875" w:rsidR="005965C3" w:rsidRPr="00355309" w:rsidRDefault="00026D8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En Cours</w:t>
            </w:r>
          </w:p>
        </w:tc>
      </w:tr>
      <w:tr w:rsidR="00060D4E" w14:paraId="7076247B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4B61B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Fungi Resistance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AF304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ASTM C1338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9A5B0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No Fungal Growth</w:t>
            </w:r>
          </w:p>
        </w:tc>
      </w:tr>
      <w:tr w:rsidR="00060D4E" w14:paraId="102C54E6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270D3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F4F73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CAN/ULC S774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7F845" w14:textId="07914B1D" w:rsidR="00060D4E" w:rsidRDefault="003F58BF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309">
              <w:rPr>
                <w:rFonts w:ascii="Arial" w:hAnsi="Arial" w:cs="Arial"/>
                <w:sz w:val="22"/>
                <w:szCs w:val="22"/>
              </w:rPr>
              <w:t>25 hours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60D4E" w14:paraId="1B57C725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1A944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7418A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GREENGUARD Certification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A0893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Gold</w:t>
            </w:r>
          </w:p>
        </w:tc>
      </w:tr>
      <w:tr w:rsidR="009818AB" w14:paraId="29D90AFA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FA4D2" w14:textId="77777777" w:rsidR="009818AB" w:rsidRDefault="009818AB">
            <w:pPr>
              <w:widowControl w:val="0"/>
              <w:tabs>
                <w:tab w:val="left" w:pos="3261"/>
                <w:tab w:val="left" w:pos="5245"/>
                <w:tab w:val="left" w:pos="6379"/>
                <w:tab w:val="left" w:pos="6521"/>
                <w:tab w:val="left" w:pos="7230"/>
                <w:tab w:val="left" w:pos="7655"/>
                <w:tab w:val="left" w:pos="8789"/>
                <w:tab w:val="left" w:pos="9072"/>
              </w:tabs>
              <w:ind w:right="-406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Water vapour permeance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2BF9D" w14:textId="0998E586" w:rsidR="009818AB" w:rsidRDefault="009818AB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ASTM E96 </w:t>
            </w:r>
            <w:r w:rsidR="00880EAA">
              <w:rPr>
                <w:rFonts w:ascii="Arial" w:hAnsi="Arial" w:cs="Arial"/>
                <w:sz w:val="22"/>
                <w:szCs w:val="22"/>
              </w:rPr>
              <w:t xml:space="preserve">A Dry </w:t>
            </w:r>
          </w:p>
          <w:p w14:paraId="5DDDD422" w14:textId="77777777" w:rsidR="009818AB" w:rsidRDefault="009818AB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(50 mm core)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FFDFC" w14:textId="4705643E" w:rsidR="009818AB" w:rsidRDefault="009818AB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="00026D8E">
              <w:rPr>
                <w:rFonts w:ascii="Arial" w:hAnsi="Arial" w:cs="Arial"/>
                <w:sz w:val="22"/>
                <w:szCs w:val="22"/>
              </w:rPr>
              <w:t>55</w:t>
            </w:r>
            <w:r>
              <w:rPr>
                <w:rFonts w:ascii="Arial" w:hAnsi="Arial" w:cs="Arial"/>
                <w:sz w:val="22"/>
                <w:szCs w:val="22"/>
              </w:rPr>
              <w:t xml:space="preserve"> perm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F7A06" w14:textId="39074E6F" w:rsidR="009818AB" w:rsidRDefault="00B315A7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9818AB">
              <w:rPr>
                <w:rFonts w:ascii="Arial" w:hAnsi="Arial" w:cs="Arial"/>
                <w:sz w:val="22"/>
                <w:szCs w:val="22"/>
              </w:rPr>
              <w:t xml:space="preserve"> ng/Pa s.m²</w:t>
            </w:r>
          </w:p>
        </w:tc>
      </w:tr>
      <w:tr w:rsidR="00060D4E" w14:paraId="6CDCF318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6E7A6" w14:textId="77777777" w:rsidR="00060D4E" w:rsidRDefault="00060D4E">
            <w:pPr>
              <w:widowControl w:val="0"/>
              <w:tabs>
                <w:tab w:val="left" w:pos="3261"/>
                <w:tab w:val="left" w:pos="5245"/>
                <w:tab w:val="left" w:pos="6379"/>
                <w:tab w:val="left" w:pos="6521"/>
                <w:tab w:val="left" w:pos="7230"/>
                <w:tab w:val="left" w:pos="7655"/>
                <w:tab w:val="left" w:pos="8789"/>
                <w:tab w:val="left" w:pos="9072"/>
              </w:tabs>
              <w:ind w:right="-406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Radon Diffusion Coefficient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18215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ISO/TS 11665-13 (method C K124/02/95)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F59FE" w14:textId="331661B1" w:rsidR="005D57C7" w:rsidRPr="005D57C7" w:rsidRDefault="005D57C7" w:rsidP="005D57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7C7">
              <w:rPr>
                <w:rFonts w:ascii="Arial" w:hAnsi="Arial" w:cs="Arial"/>
                <w:sz w:val="22"/>
                <w:szCs w:val="22"/>
              </w:rPr>
              <w:t>&lt;(2,5±0,3).10</w:t>
            </w:r>
            <w:r w:rsidRPr="005D57C7">
              <w:rPr>
                <w:rFonts w:ascii="Arial" w:hAnsi="Arial" w:cs="Arial"/>
                <w:sz w:val="22"/>
                <w:szCs w:val="22"/>
                <w:vertAlign w:val="superscript"/>
              </w:rPr>
              <w:t>-11</w:t>
            </w:r>
          </w:p>
          <w:p w14:paraId="1D980AA4" w14:textId="3E366DCE" w:rsidR="00060D4E" w:rsidRPr="005D57C7" w:rsidRDefault="00060D4E" w:rsidP="005D57C7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D4E" w14:paraId="63D19956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6C9ED" w14:textId="77777777" w:rsidR="00BB3DCC" w:rsidRDefault="00060D4E">
            <w:pPr>
              <w:widowControl w:val="0"/>
              <w:tabs>
                <w:tab w:val="left" w:pos="3261"/>
                <w:tab w:val="left" w:pos="5245"/>
                <w:tab w:val="left" w:pos="6379"/>
                <w:tab w:val="left" w:pos="6521"/>
                <w:tab w:val="left" w:pos="7230"/>
                <w:tab w:val="left" w:pos="7655"/>
                <w:tab w:val="left" w:pos="8789"/>
                <w:tab w:val="left" w:pos="9072"/>
              </w:tabs>
              <w:ind w:right="-406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Radon Resistance </w:t>
            </w:r>
          </w:p>
          <w:p w14:paraId="495D8867" w14:textId="77777777" w:rsidR="00060D4E" w:rsidRDefault="00060D4E">
            <w:pPr>
              <w:widowControl w:val="0"/>
              <w:tabs>
                <w:tab w:val="left" w:pos="3261"/>
                <w:tab w:val="left" w:pos="5245"/>
                <w:tab w:val="left" w:pos="6379"/>
                <w:tab w:val="left" w:pos="6521"/>
                <w:tab w:val="left" w:pos="7230"/>
                <w:tab w:val="left" w:pos="7655"/>
                <w:tab w:val="left" w:pos="8789"/>
                <w:tab w:val="left" w:pos="9072"/>
              </w:tabs>
              <w:ind w:right="-406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Coefficient</w:t>
            </w:r>
          </w:p>
          <w:p w14:paraId="2446A246" w14:textId="77777777" w:rsidR="00060D4E" w:rsidRDefault="00060D4E">
            <w:pPr>
              <w:widowControl w:val="0"/>
              <w:tabs>
                <w:tab w:val="left" w:pos="3261"/>
                <w:tab w:val="left" w:pos="5245"/>
                <w:tab w:val="left" w:pos="6379"/>
                <w:tab w:val="left" w:pos="6521"/>
                <w:tab w:val="left" w:pos="7230"/>
                <w:tab w:val="left" w:pos="7655"/>
                <w:tab w:val="left" w:pos="8789"/>
                <w:tab w:val="left" w:pos="9072"/>
              </w:tabs>
              <w:ind w:right="-406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50mm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C1C83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ISO/TS 11665-13 (method C K124/02/95)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EB98F" w14:textId="103A32C9" w:rsidR="00060D4E" w:rsidRDefault="00AA224A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7C7">
              <w:rPr>
                <w:rFonts w:ascii="Arial" w:hAnsi="Arial" w:cs="Arial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sz w:val="22"/>
                <w:szCs w:val="22"/>
              </w:rPr>
              <w:t>237 910.10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6 </w:t>
            </w:r>
            <w:r>
              <w:rPr>
                <w:rFonts w:ascii="Arial" w:hAnsi="Arial" w:cs="Arial"/>
                <w:sz w:val="22"/>
                <w:szCs w:val="22"/>
              </w:rPr>
              <w:t>s/m</w:t>
            </w:r>
          </w:p>
        </w:tc>
      </w:tr>
    </w:tbl>
    <w:p w14:paraId="7AF451C7" w14:textId="77777777" w:rsidR="002877E0" w:rsidRPr="00060D4E" w:rsidRDefault="002877E0" w:rsidP="002877E0">
      <w:pPr>
        <w:widowControl w:val="0"/>
        <w:tabs>
          <w:tab w:val="left" w:pos="709"/>
          <w:tab w:val="left" w:pos="3600"/>
          <w:tab w:val="left" w:pos="5529"/>
          <w:tab w:val="left" w:pos="7470"/>
        </w:tabs>
        <w:ind w:right="-406"/>
        <w:rPr>
          <w:rFonts w:ascii="Arial" w:hAnsi="Arial" w:cs="Arial"/>
          <w:iCs/>
          <w:sz w:val="22"/>
          <w:szCs w:val="22"/>
          <w:lang w:val="en-CA"/>
        </w:rPr>
      </w:pPr>
    </w:p>
    <w:p w14:paraId="09F241D2" w14:textId="77777777" w:rsidR="002877E0" w:rsidRDefault="002877E0" w:rsidP="00E56BE6">
      <w:pPr>
        <w:widowControl w:val="0"/>
        <w:numPr>
          <w:ilvl w:val="1"/>
          <w:numId w:val="7"/>
        </w:numPr>
        <w:rPr>
          <w:rFonts w:ascii="Arial" w:hAnsi="Arial" w:cs="Arial"/>
          <w:b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b/>
          <w:color w:val="000000"/>
          <w:sz w:val="22"/>
          <w:szCs w:val="22"/>
          <w:lang w:val="en-CA"/>
        </w:rPr>
        <w:t>PRIMERS</w:t>
      </w:r>
    </w:p>
    <w:p w14:paraId="2DD3D8F3" w14:textId="77777777" w:rsidR="00E56BE6" w:rsidRPr="003E623F" w:rsidRDefault="00E56BE6" w:rsidP="00E56BE6">
      <w:pPr>
        <w:widowControl w:val="0"/>
        <w:ind w:left="360"/>
        <w:rPr>
          <w:rFonts w:ascii="Arial" w:hAnsi="Arial" w:cs="Arial"/>
          <w:b/>
          <w:color w:val="000000"/>
          <w:sz w:val="22"/>
          <w:szCs w:val="22"/>
          <w:lang w:val="en-CA"/>
        </w:rPr>
      </w:pPr>
    </w:p>
    <w:p w14:paraId="3336BCF1" w14:textId="77777777" w:rsidR="002877E0" w:rsidRPr="003E623F" w:rsidRDefault="002877E0" w:rsidP="002877E0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Use primers per manufacturer recommendations and CAN / ULC-S705.2 for surface conditions.</w:t>
      </w:r>
    </w:p>
    <w:p w14:paraId="55FB3B26" w14:textId="77777777" w:rsidR="002877E0" w:rsidRPr="003E623F" w:rsidRDefault="002877E0" w:rsidP="002877E0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E623F">
        <w:rPr>
          <w:rFonts w:ascii="Arial" w:hAnsi="Arial" w:cs="Arial"/>
          <w:color w:val="000000"/>
          <w:sz w:val="22"/>
          <w:szCs w:val="22"/>
        </w:rPr>
        <w:t>For oily metal surface apply ADBOND 8388-1 adhesive primer, color: red in accordance with manufacturer installation guidelines before applying polyurethane foam.</w:t>
      </w:r>
    </w:p>
    <w:p w14:paraId="2218F33A" w14:textId="77777777" w:rsidR="002877E0" w:rsidRPr="003E623F" w:rsidRDefault="002877E0" w:rsidP="002877E0">
      <w:pPr>
        <w:widowControl w:val="0"/>
        <w:tabs>
          <w:tab w:val="left" w:pos="432"/>
          <w:tab w:val="left" w:pos="567"/>
          <w:tab w:val="left" w:pos="1080"/>
          <w:tab w:val="left" w:pos="3544"/>
          <w:tab w:val="left" w:pos="4820"/>
          <w:tab w:val="left" w:pos="5954"/>
          <w:tab w:val="left" w:pos="6379"/>
          <w:tab w:val="left" w:pos="7371"/>
          <w:tab w:val="left" w:pos="8222"/>
        </w:tabs>
        <w:ind w:left="720" w:hanging="720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237CA6B" w14:textId="77777777" w:rsidR="002877E0" w:rsidRDefault="002877E0" w:rsidP="002877E0">
      <w:pPr>
        <w:widowControl w:val="0"/>
        <w:tabs>
          <w:tab w:val="left" w:pos="432"/>
          <w:tab w:val="left" w:pos="567"/>
          <w:tab w:val="left" w:pos="993"/>
          <w:tab w:val="left" w:pos="3544"/>
          <w:tab w:val="left" w:pos="4820"/>
          <w:tab w:val="left" w:pos="5954"/>
          <w:tab w:val="left" w:pos="6379"/>
          <w:tab w:val="left" w:pos="7371"/>
          <w:tab w:val="left" w:pos="8222"/>
        </w:tabs>
        <w:rPr>
          <w:rFonts w:ascii="Arial" w:hAnsi="Arial" w:cs="Arial"/>
          <w:b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b/>
          <w:color w:val="000000"/>
          <w:sz w:val="22"/>
          <w:szCs w:val="22"/>
          <w:lang w:val="en-CA"/>
        </w:rPr>
        <w:t>2.5</w:t>
      </w:r>
      <w:r w:rsidRPr="003E623F">
        <w:rPr>
          <w:rFonts w:ascii="Arial" w:hAnsi="Arial" w:cs="Arial"/>
          <w:b/>
          <w:color w:val="000000"/>
          <w:sz w:val="22"/>
          <w:szCs w:val="22"/>
          <w:lang w:val="en-CA"/>
        </w:rPr>
        <w:tab/>
      </w:r>
      <w:r w:rsidRPr="003E623F">
        <w:rPr>
          <w:rFonts w:ascii="Arial" w:hAnsi="Arial" w:cs="Arial"/>
          <w:b/>
          <w:color w:val="000000"/>
          <w:sz w:val="22"/>
          <w:szCs w:val="22"/>
          <w:lang w:val="en-CA"/>
        </w:rPr>
        <w:tab/>
        <w:t>EQUIPMENT</w:t>
      </w:r>
    </w:p>
    <w:p w14:paraId="215D3640" w14:textId="77777777" w:rsidR="00E56BE6" w:rsidRPr="003E623F" w:rsidRDefault="00E56BE6" w:rsidP="002877E0">
      <w:pPr>
        <w:widowControl w:val="0"/>
        <w:tabs>
          <w:tab w:val="left" w:pos="432"/>
          <w:tab w:val="left" w:pos="567"/>
          <w:tab w:val="left" w:pos="993"/>
          <w:tab w:val="left" w:pos="3544"/>
          <w:tab w:val="left" w:pos="4820"/>
          <w:tab w:val="left" w:pos="5954"/>
          <w:tab w:val="left" w:pos="6379"/>
          <w:tab w:val="left" w:pos="7371"/>
          <w:tab w:val="left" w:pos="8222"/>
        </w:tabs>
        <w:rPr>
          <w:rFonts w:ascii="Arial" w:hAnsi="Arial" w:cs="Arial"/>
          <w:b/>
          <w:color w:val="000000"/>
          <w:sz w:val="22"/>
          <w:szCs w:val="22"/>
          <w:lang w:val="en-CA"/>
        </w:rPr>
      </w:pPr>
    </w:p>
    <w:p w14:paraId="0FF704C1" w14:textId="77777777" w:rsidR="002877E0" w:rsidRPr="003E623F" w:rsidRDefault="002877E0" w:rsidP="002877E0">
      <w:pPr>
        <w:widowControl w:val="0"/>
        <w:tabs>
          <w:tab w:val="left" w:pos="-1440"/>
        </w:tabs>
        <w:ind w:left="567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1.  Equipment shall be as recommended in CAN/ULC-S705.2 and approved by foam manufacturer.</w:t>
      </w:r>
    </w:p>
    <w:p w14:paraId="127E08E1" w14:textId="77777777" w:rsidR="002877E0" w:rsidRPr="003E623F" w:rsidRDefault="002877E0" w:rsidP="002877E0">
      <w:pPr>
        <w:widowControl w:val="0"/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u w:val="single"/>
          <w:lang w:val="en-CA"/>
        </w:rPr>
      </w:pPr>
    </w:p>
    <w:p w14:paraId="08274C06" w14:textId="77777777" w:rsidR="002877E0" w:rsidRDefault="002877E0" w:rsidP="002877E0">
      <w:pPr>
        <w:widowControl w:val="0"/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u w:val="single"/>
          <w:lang w:val="en-CA"/>
        </w:rPr>
      </w:pPr>
      <w:r w:rsidRPr="003E623F">
        <w:rPr>
          <w:rFonts w:ascii="Arial" w:hAnsi="Arial" w:cs="Arial"/>
          <w:b/>
          <w:sz w:val="22"/>
          <w:szCs w:val="22"/>
          <w:u w:val="single"/>
          <w:lang w:val="en-CA"/>
        </w:rPr>
        <w:t xml:space="preserve">PART 3 </w:t>
      </w:r>
      <w:r w:rsidR="00E56BE6">
        <w:rPr>
          <w:rFonts w:ascii="Arial" w:hAnsi="Arial" w:cs="Arial"/>
          <w:b/>
          <w:sz w:val="22"/>
          <w:szCs w:val="22"/>
          <w:u w:val="single"/>
          <w:lang w:val="en-CA"/>
        </w:rPr>
        <w:t>–</w:t>
      </w:r>
      <w:r w:rsidRPr="003E623F">
        <w:rPr>
          <w:rFonts w:ascii="Arial" w:hAnsi="Arial" w:cs="Arial"/>
          <w:b/>
          <w:sz w:val="22"/>
          <w:szCs w:val="22"/>
          <w:u w:val="single"/>
          <w:lang w:val="en-CA"/>
        </w:rPr>
        <w:t xml:space="preserve"> EXECUTION</w:t>
      </w:r>
    </w:p>
    <w:p w14:paraId="669C4311" w14:textId="77777777" w:rsidR="00E56BE6" w:rsidRPr="003E623F" w:rsidRDefault="00E56BE6" w:rsidP="002877E0">
      <w:pPr>
        <w:widowControl w:val="0"/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u w:val="single"/>
          <w:lang w:val="en-CA"/>
        </w:rPr>
      </w:pPr>
    </w:p>
    <w:p w14:paraId="13C5C88F" w14:textId="77777777" w:rsidR="002877E0" w:rsidRPr="00E56BE6" w:rsidRDefault="002877E0" w:rsidP="002877E0">
      <w:pPr>
        <w:rPr>
          <w:rFonts w:ascii="Arial" w:hAnsi="Arial" w:cs="Arial"/>
          <w:i/>
          <w:color w:val="FF0000"/>
          <w:sz w:val="22"/>
          <w:szCs w:val="22"/>
          <w:lang w:val="en-CA"/>
        </w:rPr>
      </w:pPr>
      <w:r w:rsidRPr="00E56BE6">
        <w:rPr>
          <w:rFonts w:ascii="Arial" w:hAnsi="Arial" w:cs="Arial"/>
          <w:i/>
          <w:color w:val="FF0000"/>
          <w:sz w:val="22"/>
          <w:szCs w:val="22"/>
          <w:lang w:val="en-CA"/>
        </w:rPr>
        <w:t xml:space="preserve">Note: Check the adhesion and compatibility </w:t>
      </w:r>
      <w:r w:rsidR="00E56BE6" w:rsidRPr="00E56BE6">
        <w:rPr>
          <w:rFonts w:ascii="Arial" w:hAnsi="Arial" w:cs="Arial"/>
          <w:i/>
          <w:color w:val="FF0000"/>
          <w:sz w:val="22"/>
          <w:szCs w:val="22"/>
          <w:lang w:val="en-CA"/>
        </w:rPr>
        <w:t>for</w:t>
      </w:r>
      <w:r w:rsidRPr="00E56BE6">
        <w:rPr>
          <w:rFonts w:ascii="Arial" w:hAnsi="Arial" w:cs="Arial"/>
          <w:i/>
          <w:color w:val="FF0000"/>
          <w:sz w:val="22"/>
          <w:szCs w:val="22"/>
          <w:lang w:val="en-CA"/>
        </w:rPr>
        <w:t xml:space="preserve">: flashing, membranes, coatings, and follow </w:t>
      </w:r>
      <w:r w:rsidR="00666E71">
        <w:rPr>
          <w:rFonts w:ascii="Arial" w:hAnsi="Arial" w:cs="Arial"/>
          <w:i/>
          <w:color w:val="FF0000"/>
          <w:sz w:val="22"/>
          <w:szCs w:val="22"/>
          <w:lang w:val="en-CA"/>
        </w:rPr>
        <w:t>HUNTSMAN BUILDING SOLUTIONS</w:t>
      </w:r>
      <w:r w:rsidRPr="00E56BE6">
        <w:rPr>
          <w:rFonts w:ascii="Arial" w:hAnsi="Arial" w:cs="Arial"/>
          <w:i/>
          <w:color w:val="FF0000"/>
          <w:sz w:val="22"/>
          <w:szCs w:val="22"/>
          <w:lang w:val="en-CA"/>
        </w:rPr>
        <w:t xml:space="preserve"> typical details drawing.</w:t>
      </w:r>
    </w:p>
    <w:p w14:paraId="25ABC036" w14:textId="77777777" w:rsidR="002877E0" w:rsidRPr="003E623F" w:rsidRDefault="002877E0" w:rsidP="002877E0">
      <w:pPr>
        <w:rPr>
          <w:rFonts w:ascii="Arial" w:hAnsi="Arial" w:cs="Arial"/>
          <w:i/>
          <w:sz w:val="22"/>
          <w:szCs w:val="22"/>
          <w:lang w:val="en-CA"/>
        </w:rPr>
      </w:pPr>
    </w:p>
    <w:p w14:paraId="48F99C2D" w14:textId="77777777" w:rsidR="002877E0" w:rsidRDefault="002877E0" w:rsidP="002877E0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t xml:space="preserve">3.1 </w:t>
      </w:r>
      <w:r w:rsidRPr="003E623F">
        <w:rPr>
          <w:rFonts w:ascii="Arial" w:hAnsi="Arial" w:cs="Arial"/>
          <w:b/>
          <w:sz w:val="22"/>
          <w:szCs w:val="22"/>
          <w:lang w:val="en-CA"/>
        </w:rPr>
        <w:tab/>
        <w:t>EXAMINATION</w:t>
      </w:r>
    </w:p>
    <w:p w14:paraId="2AE94BE8" w14:textId="77777777" w:rsidR="00E56BE6" w:rsidRPr="003E623F" w:rsidRDefault="00E56BE6" w:rsidP="002877E0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  <w:lang w:val="en-CA"/>
        </w:rPr>
      </w:pPr>
    </w:p>
    <w:p w14:paraId="5311C9CA" w14:textId="77777777" w:rsidR="002877E0" w:rsidRPr="003E623F" w:rsidRDefault="002877E0" w:rsidP="002877E0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Verify substrate conditions are suitable for the application of spray foam.</w:t>
      </w:r>
    </w:p>
    <w:p w14:paraId="6C77214C" w14:textId="77777777" w:rsidR="002877E0" w:rsidRPr="003E623F" w:rsidRDefault="002877E0" w:rsidP="002877E0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Verify substrate conditions are in accordance with CAN/ULC-S705.2.</w:t>
      </w:r>
    </w:p>
    <w:p w14:paraId="3145556C" w14:textId="77777777" w:rsidR="002877E0" w:rsidRPr="003E623F" w:rsidRDefault="002877E0" w:rsidP="002877E0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128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E623F">
        <w:rPr>
          <w:rFonts w:ascii="Arial" w:hAnsi="Arial" w:cs="Arial"/>
          <w:color w:val="000000"/>
          <w:sz w:val="22"/>
          <w:szCs w:val="22"/>
        </w:rPr>
        <w:t>Surfaces to be covered with spray foam shall be free of an excess of moisture, frost, oil, rust, and any other foreign material able to have a negative effect on the adhesion of the product. In doubt, apply a primer.</w:t>
      </w:r>
    </w:p>
    <w:p w14:paraId="4BEAF0F7" w14:textId="77777777" w:rsidR="002877E0" w:rsidRPr="003E623F" w:rsidRDefault="002877E0" w:rsidP="002877E0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128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E623F">
        <w:rPr>
          <w:rFonts w:ascii="Arial" w:hAnsi="Arial" w:cs="Arial"/>
          <w:color w:val="000000"/>
          <w:sz w:val="22"/>
          <w:szCs w:val="22"/>
        </w:rPr>
        <w:t>Allow time for the complete cure of substrates: concrete, mortar, fillers, membranes, primers, coatings or other surfaces, before applying spray foam.</w:t>
      </w:r>
    </w:p>
    <w:p w14:paraId="0F2B20AE" w14:textId="77777777" w:rsidR="002877E0" w:rsidRPr="003E623F" w:rsidRDefault="002877E0" w:rsidP="002877E0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128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E623F">
        <w:rPr>
          <w:rFonts w:ascii="Arial" w:hAnsi="Arial" w:cs="Arial"/>
          <w:color w:val="000000"/>
          <w:sz w:val="22"/>
          <w:szCs w:val="22"/>
        </w:rPr>
        <w:t>Verify adhesion of membranes and coatings to different substrates is acceptable, considering climatic conditions for the application of membranes, coatings and spray foam.</w:t>
      </w:r>
    </w:p>
    <w:p w14:paraId="04916ABD" w14:textId="77777777" w:rsidR="002877E0" w:rsidRPr="003E623F" w:rsidRDefault="002877E0" w:rsidP="002877E0">
      <w:pPr>
        <w:pStyle w:val="ListParagraph"/>
        <w:numPr>
          <w:ilvl w:val="0"/>
          <w:numId w:val="22"/>
        </w:numPr>
        <w:ind w:left="1276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All oily metal substrates shall be primed as referenced in CAN / ULC S705.2 art: A 1.7.</w:t>
      </w:r>
    </w:p>
    <w:p w14:paraId="59B878A0" w14:textId="6E1F06C2" w:rsidR="002877E0" w:rsidRPr="003E623F" w:rsidRDefault="002877E0" w:rsidP="002877E0">
      <w:pPr>
        <w:pStyle w:val="ListParagraph"/>
        <w:numPr>
          <w:ilvl w:val="0"/>
          <w:numId w:val="22"/>
        </w:numPr>
        <w:ind w:left="1276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 xml:space="preserve">Confirm substrate moisture content is </w:t>
      </w:r>
      <w:r w:rsidRPr="00355309">
        <w:rPr>
          <w:rFonts w:ascii="Arial" w:hAnsi="Arial" w:cs="Arial"/>
          <w:color w:val="000000"/>
          <w:sz w:val="22"/>
          <w:szCs w:val="22"/>
          <w:lang w:val="en-CA"/>
        </w:rPr>
        <w:t xml:space="preserve">below 19% </w:t>
      </w:r>
      <w:r w:rsidR="00F54C02" w:rsidRPr="00355309">
        <w:rPr>
          <w:rFonts w:ascii="Arial" w:hAnsi="Arial" w:cs="Arial"/>
          <w:color w:val="000000"/>
          <w:sz w:val="22"/>
          <w:szCs w:val="22"/>
          <w:lang w:val="en-CA"/>
        </w:rPr>
        <w:t xml:space="preserve">in wood </w:t>
      </w:r>
      <w:r w:rsidR="00D10A6E" w:rsidRPr="00355309">
        <w:rPr>
          <w:rFonts w:ascii="Arial" w:hAnsi="Arial" w:cs="Arial"/>
          <w:color w:val="000000"/>
          <w:sz w:val="22"/>
          <w:szCs w:val="22"/>
          <w:lang w:val="en-CA"/>
        </w:rPr>
        <w:t>and 80%</w:t>
      </w:r>
      <w:r w:rsidR="00D10A6E">
        <w:rPr>
          <w:rFonts w:ascii="Arial" w:hAnsi="Arial" w:cs="Arial"/>
          <w:color w:val="000000"/>
          <w:sz w:val="22"/>
          <w:szCs w:val="22"/>
          <w:lang w:val="en-CA"/>
        </w:rPr>
        <w:t xml:space="preserve"> in gravel 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>before the application of spray foam.</w:t>
      </w:r>
    </w:p>
    <w:p w14:paraId="14F87329" w14:textId="77777777" w:rsidR="002877E0" w:rsidRPr="003E623F" w:rsidRDefault="002877E0" w:rsidP="002877E0">
      <w:pPr>
        <w:pStyle w:val="ListParagraph"/>
        <w:numPr>
          <w:ilvl w:val="0"/>
          <w:numId w:val="22"/>
        </w:numPr>
        <w:ind w:left="1276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Report in writing any defects in substrate or conditions that may adversely affect the performance of products installed.</w:t>
      </w:r>
    </w:p>
    <w:p w14:paraId="1A66A7FD" w14:textId="77777777" w:rsidR="002877E0" w:rsidRPr="003E623F" w:rsidRDefault="002877E0" w:rsidP="002877E0">
      <w:pPr>
        <w:pStyle w:val="ListParagraph"/>
        <w:numPr>
          <w:ilvl w:val="0"/>
          <w:numId w:val="22"/>
        </w:numPr>
        <w:ind w:left="1276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lastRenderedPageBreak/>
        <w:t>Confirm all requirements in Article 1.1</w:t>
      </w:r>
      <w:r w:rsidR="008A5BCE">
        <w:rPr>
          <w:rFonts w:ascii="Arial" w:hAnsi="Arial" w:cs="Arial"/>
          <w:color w:val="000000"/>
          <w:sz w:val="22"/>
          <w:szCs w:val="22"/>
          <w:lang w:val="en-CA"/>
        </w:rPr>
        <w:t>2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 xml:space="preserve"> are in place.</w:t>
      </w:r>
    </w:p>
    <w:p w14:paraId="6F47624F" w14:textId="77777777" w:rsidR="002877E0" w:rsidRPr="003E623F" w:rsidRDefault="002877E0" w:rsidP="002877E0">
      <w:pPr>
        <w:pStyle w:val="ListParagraph"/>
        <w:numPr>
          <w:ilvl w:val="0"/>
          <w:numId w:val="22"/>
        </w:numPr>
        <w:ind w:left="1276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Commencement of work outlined in this section shall be deemed as acceptance of existing work and conditions.</w:t>
      </w:r>
    </w:p>
    <w:p w14:paraId="209362E4" w14:textId="77777777" w:rsidR="002877E0" w:rsidRPr="003E623F" w:rsidRDefault="002877E0" w:rsidP="002877E0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Ensure any/all work which needs to be performed prior to the application of spray foam insulation is completed. Including but not limited to:</w:t>
      </w:r>
    </w:p>
    <w:p w14:paraId="514597C6" w14:textId="77777777" w:rsidR="002877E0" w:rsidRPr="00E56BE6" w:rsidRDefault="002877E0" w:rsidP="002877E0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n-CA"/>
        </w:rPr>
      </w:pPr>
      <w:r w:rsidRPr="00E56BE6">
        <w:rPr>
          <w:rFonts w:ascii="Arial" w:hAnsi="Arial" w:cs="Arial"/>
          <w:sz w:val="22"/>
          <w:szCs w:val="22"/>
          <w:lang w:val="en-CA"/>
        </w:rPr>
        <w:t>Backfilling</w:t>
      </w:r>
    </w:p>
    <w:p w14:paraId="75DC63B0" w14:textId="77777777" w:rsidR="002877E0" w:rsidRPr="00E56BE6" w:rsidRDefault="002877E0" w:rsidP="002877E0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n-CA"/>
        </w:rPr>
      </w:pPr>
      <w:r w:rsidRPr="00E56BE6">
        <w:rPr>
          <w:rFonts w:ascii="Arial" w:hAnsi="Arial" w:cs="Arial"/>
          <w:sz w:val="22"/>
          <w:szCs w:val="22"/>
          <w:lang w:val="en-CA"/>
        </w:rPr>
        <w:t>Structure, columns</w:t>
      </w:r>
    </w:p>
    <w:p w14:paraId="22E95232" w14:textId="77777777" w:rsidR="002877E0" w:rsidRPr="00E56BE6" w:rsidRDefault="002877E0" w:rsidP="002877E0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n-CA"/>
        </w:rPr>
      </w:pPr>
      <w:r w:rsidRPr="00E56BE6">
        <w:rPr>
          <w:rFonts w:ascii="Arial" w:hAnsi="Arial" w:cs="Arial"/>
          <w:sz w:val="22"/>
          <w:szCs w:val="22"/>
          <w:lang w:val="en-CA"/>
        </w:rPr>
        <w:t>Mechanical and electrical works;</w:t>
      </w:r>
    </w:p>
    <w:p w14:paraId="6C031A5C" w14:textId="77777777" w:rsidR="002877E0" w:rsidRPr="00355309" w:rsidRDefault="002877E0" w:rsidP="002877E0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sz w:val="22"/>
          <w:szCs w:val="22"/>
          <w:lang w:val="en-CA"/>
        </w:rPr>
        <w:t>Vent stack piping</w:t>
      </w:r>
    </w:p>
    <w:p w14:paraId="4E171F3A" w14:textId="6600170B" w:rsidR="002877E0" w:rsidRPr="00355309" w:rsidRDefault="002877E0" w:rsidP="002877E0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sz w:val="22"/>
          <w:szCs w:val="22"/>
          <w:lang w:val="en-CA"/>
        </w:rPr>
        <w:t>Coatings, membranes, flashings, mechanical fastening</w:t>
      </w:r>
    </w:p>
    <w:p w14:paraId="2C80E028" w14:textId="1FDB7848" w:rsidR="00DF16D0" w:rsidRPr="00355309" w:rsidRDefault="00DF16D0" w:rsidP="002877E0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sz w:val="22"/>
          <w:szCs w:val="22"/>
          <w:lang w:val="en-CA"/>
        </w:rPr>
        <w:t>Radon exhau</w:t>
      </w:r>
      <w:r w:rsidR="00F54C02" w:rsidRPr="00355309">
        <w:rPr>
          <w:rFonts w:ascii="Arial" w:hAnsi="Arial" w:cs="Arial"/>
          <w:sz w:val="22"/>
          <w:szCs w:val="22"/>
          <w:lang w:val="en-CA"/>
        </w:rPr>
        <w:t>st pipe</w:t>
      </w:r>
    </w:p>
    <w:p w14:paraId="6815CBCF" w14:textId="77777777" w:rsidR="002877E0" w:rsidRPr="003E623F" w:rsidRDefault="002877E0" w:rsidP="00E56BE6">
      <w:pPr>
        <w:widowControl w:val="0"/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lang w:val="en-CA"/>
        </w:rPr>
      </w:pPr>
    </w:p>
    <w:p w14:paraId="2738B8F0" w14:textId="77777777" w:rsidR="002877E0" w:rsidRDefault="002877E0" w:rsidP="002877E0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t>3.2</w:t>
      </w:r>
      <w:r w:rsidRPr="003E623F">
        <w:rPr>
          <w:rFonts w:ascii="Arial" w:hAnsi="Arial" w:cs="Arial"/>
          <w:b/>
          <w:sz w:val="22"/>
          <w:szCs w:val="22"/>
          <w:lang w:val="en-CA"/>
        </w:rPr>
        <w:tab/>
        <w:t>APPLICATION</w:t>
      </w:r>
    </w:p>
    <w:p w14:paraId="461BA8E0" w14:textId="77777777" w:rsidR="00E56BE6" w:rsidRPr="003E623F" w:rsidRDefault="00E56BE6" w:rsidP="002877E0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  <w:lang w:val="en-CA"/>
        </w:rPr>
      </w:pPr>
    </w:p>
    <w:p w14:paraId="2E2A837A" w14:textId="77777777" w:rsidR="002877E0" w:rsidRPr="003E623F" w:rsidRDefault="002877E0" w:rsidP="002877E0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Spray application of polyurethane foam shall be performed in accordance with CAN/ULC-S705.2.  Standard for Thermal Insulation Spray Applied Rigid Polyurethane Foam, Medium Density, Installer’s Responsibilities.</w:t>
      </w:r>
    </w:p>
    <w:p w14:paraId="30029A97" w14:textId="77777777" w:rsidR="002877E0" w:rsidRPr="003E623F" w:rsidRDefault="002877E0" w:rsidP="002877E0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Apply spray foam on dry, solid and clean surfaces when the climatic conditions are in accordance with the CAN/ULC S705.2 standard and </w:t>
      </w:r>
      <w:r w:rsidR="00666E71">
        <w:rPr>
          <w:rFonts w:ascii="Arial" w:hAnsi="Arial" w:cs="Arial"/>
          <w:sz w:val="22"/>
          <w:szCs w:val="22"/>
          <w:lang w:val="en-CA"/>
        </w:rPr>
        <w:t>HUNTSMAN BUILDING SOLUTIONS</w:t>
      </w:r>
      <w:r w:rsidRPr="003E623F">
        <w:rPr>
          <w:rFonts w:ascii="Arial" w:hAnsi="Arial" w:cs="Arial"/>
          <w:sz w:val="22"/>
          <w:szCs w:val="22"/>
          <w:lang w:val="en-CA"/>
        </w:rPr>
        <w:t xml:space="preserve"> recommendations.</w:t>
      </w:r>
    </w:p>
    <w:p w14:paraId="6EF16054" w14:textId="77777777" w:rsidR="002877E0" w:rsidRPr="003E623F" w:rsidRDefault="002877E0" w:rsidP="002877E0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Apply only when surfaces and environmental conditions are above -20 C. Refer to technical data sheets.</w:t>
      </w:r>
    </w:p>
    <w:p w14:paraId="3D096FAD" w14:textId="77777777" w:rsidR="002877E0" w:rsidRPr="003E623F" w:rsidRDefault="002877E0" w:rsidP="002877E0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Apply in consecutive passes (min. 15 mm (5/8’’), max. 50 mm (2’’)) </w:t>
      </w:r>
    </w:p>
    <w:p w14:paraId="2E0E0EC0" w14:textId="042D38BA" w:rsidR="002877E0" w:rsidRPr="00355309" w:rsidRDefault="002877E0" w:rsidP="002877E0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Apply to obtain the thickness as indicated on drawings and to achieve the required thermal insulation value of </w:t>
      </w:r>
      <w:r w:rsidRPr="00E56BE6">
        <w:rPr>
          <w:rFonts w:ascii="Arial" w:hAnsi="Arial" w:cs="Arial"/>
          <w:i/>
          <w:iCs/>
          <w:color w:val="FF0000"/>
          <w:sz w:val="22"/>
          <w:szCs w:val="22"/>
          <w:lang w:val="en-CA"/>
        </w:rPr>
        <w:t>XX</w:t>
      </w:r>
      <w:r w:rsidRPr="003E623F">
        <w:rPr>
          <w:rFonts w:ascii="Arial" w:hAnsi="Arial" w:cs="Arial"/>
          <w:sz w:val="22"/>
          <w:szCs w:val="22"/>
          <w:lang w:val="en-CA"/>
        </w:rPr>
        <w:t xml:space="preserve">. Use only the Long Term Thermal Resistance (LTTR) </w:t>
      </w:r>
      <w:r w:rsidRPr="00355309">
        <w:rPr>
          <w:rFonts w:ascii="Arial" w:hAnsi="Arial" w:cs="Arial"/>
          <w:sz w:val="22"/>
          <w:szCs w:val="22"/>
          <w:lang w:val="en-CA"/>
        </w:rPr>
        <w:t>CAN/ULC S 770</w:t>
      </w:r>
      <w:r w:rsidR="00BA1413" w:rsidRPr="00355309">
        <w:rPr>
          <w:rFonts w:ascii="Arial" w:hAnsi="Arial" w:cs="Arial"/>
          <w:sz w:val="22"/>
          <w:szCs w:val="22"/>
          <w:lang w:val="en-CA"/>
        </w:rPr>
        <w:t>-09</w:t>
      </w:r>
      <w:r w:rsidRPr="00355309">
        <w:rPr>
          <w:rFonts w:ascii="Arial" w:hAnsi="Arial" w:cs="Arial"/>
          <w:sz w:val="22"/>
          <w:szCs w:val="22"/>
          <w:lang w:val="en-CA"/>
        </w:rPr>
        <w:t xml:space="preserve"> test method to calculated design R value.</w:t>
      </w:r>
    </w:p>
    <w:p w14:paraId="55E5F443" w14:textId="74B6E315" w:rsidR="00261688" w:rsidRPr="00355309" w:rsidRDefault="00261688" w:rsidP="002877E0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sz w:val="22"/>
          <w:szCs w:val="22"/>
          <w:lang w:val="en-CA"/>
        </w:rPr>
        <w:t>Apply to obtain the thickness as indicated on drawings and to achieve the required</w:t>
      </w:r>
      <w:r w:rsidR="00436F1B" w:rsidRPr="00355309">
        <w:rPr>
          <w:rFonts w:ascii="Arial" w:hAnsi="Arial" w:cs="Arial"/>
          <w:sz w:val="22"/>
          <w:szCs w:val="22"/>
          <w:lang w:val="en-CA"/>
        </w:rPr>
        <w:t xml:space="preserve"> thickness for Radon protection System.</w:t>
      </w:r>
    </w:p>
    <w:p w14:paraId="6C58997D" w14:textId="77777777" w:rsidR="002877E0" w:rsidRPr="003E623F" w:rsidRDefault="002877E0" w:rsidP="002877E0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Do not spray closer than 3” (75 mm) of chimneys, recess spotlight or other source of heat.</w:t>
      </w:r>
    </w:p>
    <w:p w14:paraId="1E054407" w14:textId="77777777" w:rsidR="002877E0" w:rsidRPr="003E623F" w:rsidRDefault="002877E0" w:rsidP="002877E0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4B0F7E82" w14:textId="77777777" w:rsidR="002877E0" w:rsidRDefault="002877E0" w:rsidP="002877E0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 w:rsidRPr="003E623F">
        <w:rPr>
          <w:rFonts w:ascii="Arial" w:hAnsi="Arial" w:cs="Arial"/>
          <w:b/>
          <w:bCs/>
          <w:sz w:val="22"/>
          <w:szCs w:val="22"/>
          <w:lang w:val="en-CA"/>
        </w:rPr>
        <w:t>3.3</w:t>
      </w:r>
      <w:r w:rsidRPr="003E623F">
        <w:rPr>
          <w:rFonts w:ascii="Arial" w:hAnsi="Arial" w:cs="Arial"/>
          <w:b/>
          <w:bCs/>
          <w:sz w:val="22"/>
          <w:szCs w:val="22"/>
          <w:lang w:val="en-CA"/>
        </w:rPr>
        <w:tab/>
        <w:t>TOLERANCE</w:t>
      </w:r>
    </w:p>
    <w:p w14:paraId="2C752362" w14:textId="77777777" w:rsidR="00E56BE6" w:rsidRPr="003E623F" w:rsidRDefault="00E56BE6" w:rsidP="002877E0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24DB3E7F" w14:textId="77777777" w:rsidR="002877E0" w:rsidRPr="003E623F" w:rsidRDefault="002877E0" w:rsidP="002877E0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Apply the product to achieve an average thickness tolerance of ± 6 mm (1/4”), of the thickness requirements as stated in the drawings.  Conduct thickness measurements at a minimum of 1 M2 readings for each 150 m2 surface sprayed.</w:t>
      </w:r>
    </w:p>
    <w:p w14:paraId="09F94417" w14:textId="77777777" w:rsidR="002877E0" w:rsidRPr="003E623F" w:rsidRDefault="002877E0" w:rsidP="002877E0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Apply the insulation uniform in accordance to NBC article 9.25.2.3. 1).</w:t>
      </w:r>
    </w:p>
    <w:p w14:paraId="3AB5D171" w14:textId="77777777" w:rsidR="002877E0" w:rsidRPr="003E623F" w:rsidRDefault="002877E0" w:rsidP="002877E0">
      <w:pPr>
        <w:widowControl w:val="0"/>
        <w:tabs>
          <w:tab w:val="left" w:pos="-1440"/>
        </w:tabs>
        <w:ind w:left="1440" w:hanging="72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6C30A088" w14:textId="77777777" w:rsidR="00E56BE6" w:rsidRDefault="002877E0" w:rsidP="002877E0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b/>
          <w:color w:val="000000"/>
          <w:sz w:val="22"/>
          <w:szCs w:val="22"/>
          <w:lang w:val="en-CA"/>
        </w:rPr>
        <w:t xml:space="preserve">3.4 </w:t>
      </w:r>
      <w:r w:rsidRPr="003E623F">
        <w:rPr>
          <w:rFonts w:ascii="Arial" w:hAnsi="Arial" w:cs="Arial"/>
          <w:b/>
          <w:color w:val="000000"/>
          <w:sz w:val="22"/>
          <w:szCs w:val="22"/>
          <w:lang w:val="en-CA"/>
        </w:rPr>
        <w:tab/>
        <w:t>ON-SITE QUALITY CONTROL</w:t>
      </w:r>
    </w:p>
    <w:p w14:paraId="208B825C" w14:textId="79FEA5D9" w:rsidR="002877E0" w:rsidRPr="003E623F" w:rsidRDefault="002877E0" w:rsidP="002877E0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  <w:lang w:val="en-CA"/>
        </w:rPr>
      </w:pPr>
    </w:p>
    <w:p w14:paraId="2314CE21" w14:textId="2C16253F" w:rsidR="002877E0" w:rsidRPr="003E623F" w:rsidRDefault="002877E0" w:rsidP="000E48F3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 xml:space="preserve">Upon request, a site inspection will be conducted by </w:t>
      </w:r>
      <w:r w:rsidR="00666E71">
        <w:rPr>
          <w:rFonts w:ascii="Arial" w:hAnsi="Arial" w:cs="Arial"/>
          <w:color w:val="000000"/>
          <w:sz w:val="22"/>
          <w:szCs w:val="22"/>
          <w:lang w:val="en-CA"/>
        </w:rPr>
        <w:t>HUNTSMAN BUILDING SOLUTIONS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>.</w:t>
      </w:r>
    </w:p>
    <w:p w14:paraId="70347F22" w14:textId="4A8E425F" w:rsidR="002877E0" w:rsidRPr="003E623F" w:rsidRDefault="002877E0" w:rsidP="000E48F3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Daily work reports and quality control measures to comply with CAN/ULC S-705.2 and the manufacturers Site Quality Assurance Plan.</w:t>
      </w:r>
    </w:p>
    <w:p w14:paraId="28FE2F91" w14:textId="77777777" w:rsidR="002877E0" w:rsidRPr="002877E0" w:rsidRDefault="002877E0" w:rsidP="002877E0">
      <w:pPr>
        <w:widowControl w:val="0"/>
        <w:tabs>
          <w:tab w:val="left" w:pos="-1440"/>
        </w:tabs>
        <w:jc w:val="both"/>
        <w:rPr>
          <w:rFonts w:ascii="Calibri" w:hAnsi="Calibri"/>
          <w:i/>
          <w:sz w:val="22"/>
          <w:szCs w:val="22"/>
          <w:lang w:val="en-CA"/>
        </w:rPr>
      </w:pPr>
    </w:p>
    <w:p w14:paraId="3A739D07" w14:textId="77777777" w:rsidR="00174C98" w:rsidRPr="00AF3E77" w:rsidRDefault="00174C98" w:rsidP="00174C98">
      <w:pPr>
        <w:widowControl w:val="0"/>
        <w:tabs>
          <w:tab w:val="left" w:pos="-1440"/>
        </w:tabs>
        <w:ind w:left="720"/>
        <w:jc w:val="both"/>
        <w:rPr>
          <w:rFonts w:ascii="Arial" w:hAnsi="Arial" w:cs="Arial"/>
          <w:i/>
          <w:sz w:val="22"/>
          <w:szCs w:val="22"/>
          <w:lang w:val="en-CA"/>
        </w:rPr>
      </w:pPr>
    </w:p>
    <w:p w14:paraId="005BD6BC" w14:textId="77777777" w:rsidR="00174C98" w:rsidRPr="00AF3E77" w:rsidRDefault="00174C98" w:rsidP="00174C98">
      <w:pPr>
        <w:widowControl w:val="0"/>
        <w:tabs>
          <w:tab w:val="left" w:pos="-1440"/>
        </w:tabs>
        <w:ind w:left="720"/>
        <w:jc w:val="both"/>
        <w:rPr>
          <w:rFonts w:ascii="Arial" w:hAnsi="Arial" w:cs="Arial"/>
          <w:i/>
          <w:sz w:val="22"/>
          <w:szCs w:val="22"/>
          <w:lang w:val="en-CA"/>
        </w:rPr>
      </w:pPr>
    </w:p>
    <w:p w14:paraId="5E499ED2" w14:textId="77777777" w:rsidR="00174C98" w:rsidRPr="00AF3E77" w:rsidRDefault="00174C98" w:rsidP="00174C98">
      <w:pPr>
        <w:widowControl w:val="0"/>
        <w:tabs>
          <w:tab w:val="left" w:pos="-1440"/>
        </w:tabs>
        <w:ind w:left="720"/>
        <w:jc w:val="both"/>
        <w:rPr>
          <w:rFonts w:ascii="Arial" w:hAnsi="Arial" w:cs="Arial"/>
          <w:i/>
          <w:sz w:val="22"/>
          <w:szCs w:val="22"/>
          <w:lang w:val="en-CA"/>
        </w:rPr>
      </w:pPr>
    </w:p>
    <w:p w14:paraId="495EC4CB" w14:textId="77777777" w:rsidR="00706501" w:rsidRPr="00174C98" w:rsidRDefault="00174C98" w:rsidP="002877E0">
      <w:pPr>
        <w:widowControl w:val="0"/>
        <w:tabs>
          <w:tab w:val="left" w:pos="-1440"/>
        </w:tabs>
        <w:jc w:val="center"/>
        <w:rPr>
          <w:rFonts w:ascii="Arial" w:hAnsi="Arial" w:cs="Arial"/>
          <w:i/>
          <w:color w:val="FF0000"/>
          <w:sz w:val="22"/>
          <w:szCs w:val="22"/>
          <w:lang w:val="en-CA"/>
        </w:rPr>
      </w:pPr>
      <w:r w:rsidRPr="007B0170">
        <w:rPr>
          <w:rFonts w:ascii="Arial" w:hAnsi="Arial" w:cs="Arial"/>
          <w:sz w:val="22"/>
          <w:szCs w:val="22"/>
        </w:rPr>
        <w:t>END OF SECTION 07 2</w:t>
      </w:r>
      <w:r w:rsidR="002877E0">
        <w:rPr>
          <w:rFonts w:ascii="Arial" w:hAnsi="Arial" w:cs="Arial"/>
          <w:sz w:val="22"/>
          <w:szCs w:val="22"/>
        </w:rPr>
        <w:t>6</w:t>
      </w:r>
      <w:r w:rsidRPr="007B0170">
        <w:rPr>
          <w:rFonts w:ascii="Arial" w:hAnsi="Arial" w:cs="Arial"/>
          <w:sz w:val="22"/>
          <w:szCs w:val="22"/>
        </w:rPr>
        <w:t xml:space="preserve"> </w:t>
      </w:r>
      <w:r w:rsidR="002877E0">
        <w:rPr>
          <w:rFonts w:ascii="Arial" w:hAnsi="Arial" w:cs="Arial"/>
          <w:sz w:val="22"/>
          <w:szCs w:val="22"/>
        </w:rPr>
        <w:t>23</w:t>
      </w:r>
    </w:p>
    <w:sectPr w:rsidR="00706501" w:rsidRPr="00174C98" w:rsidSect="00CB1534">
      <w:headerReference w:type="default" r:id="rId11"/>
      <w:footerReference w:type="default" r:id="rId12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D4A1" w14:textId="77777777" w:rsidR="00EC66EB" w:rsidRDefault="00EC66EB">
      <w:r>
        <w:separator/>
      </w:r>
    </w:p>
  </w:endnote>
  <w:endnote w:type="continuationSeparator" w:id="0">
    <w:p w14:paraId="26EBAB16" w14:textId="77777777" w:rsidR="00EC66EB" w:rsidRDefault="00EC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8BC7" w14:textId="77777777" w:rsidR="00B11773" w:rsidRDefault="00E856E8" w:rsidP="00952EFA">
    <w:pPr>
      <w:pStyle w:val="FTR"/>
      <w:tabs>
        <w:tab w:val="center" w:pos="4680"/>
      </w:tabs>
      <w:rPr>
        <w:rStyle w:val="PageNumber"/>
        <w:rFonts w:ascii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FOAMED-IN-PLACE</w:t>
    </w:r>
    <w:r w:rsidR="00B11773">
      <w:rPr>
        <w:rFonts w:ascii="Arial" w:hAnsi="Arial"/>
        <w:sz w:val="22"/>
        <w:szCs w:val="22"/>
      </w:rPr>
      <w:t xml:space="preserve"> INSULATION</w:t>
    </w:r>
    <w:r w:rsidR="00B11773">
      <w:rPr>
        <w:rFonts w:ascii="Arial" w:hAnsi="Arial" w:cs="Arial"/>
        <w:sz w:val="22"/>
        <w:szCs w:val="22"/>
      </w:rPr>
      <w:tab/>
    </w:r>
    <w:r w:rsidR="00B11773">
      <w:rPr>
        <w:rFonts w:ascii="Arial" w:hAnsi="Arial" w:cs="Arial"/>
        <w:sz w:val="22"/>
        <w:szCs w:val="22"/>
      </w:rPr>
      <w:tab/>
    </w:r>
    <w:r w:rsidR="00B11773" w:rsidRPr="0015598E">
      <w:rPr>
        <w:rFonts w:ascii="Arial" w:hAnsi="Arial"/>
        <w:sz w:val="22"/>
        <w:szCs w:val="22"/>
      </w:rPr>
      <w:t>07 2</w:t>
    </w:r>
    <w:r w:rsidR="004005C5">
      <w:rPr>
        <w:rFonts w:ascii="Arial" w:hAnsi="Arial"/>
        <w:sz w:val="22"/>
        <w:szCs w:val="22"/>
      </w:rPr>
      <w:t>6</w:t>
    </w:r>
    <w:r w:rsidR="00B11773" w:rsidRPr="0015598E">
      <w:rPr>
        <w:rFonts w:ascii="Arial" w:hAnsi="Arial"/>
        <w:sz w:val="22"/>
        <w:szCs w:val="22"/>
      </w:rPr>
      <w:t xml:space="preserve"> </w:t>
    </w:r>
    <w:r w:rsidR="004005C5">
      <w:rPr>
        <w:rFonts w:ascii="Arial" w:hAnsi="Arial"/>
        <w:sz w:val="22"/>
        <w:szCs w:val="22"/>
      </w:rPr>
      <w:t>23</w:t>
    </w:r>
  </w:p>
  <w:p w14:paraId="1AF74D3A" w14:textId="288034F5" w:rsidR="00B11773" w:rsidRDefault="00532676" w:rsidP="00952EFA">
    <w:pPr>
      <w:pStyle w:val="FTR"/>
      <w:tabs>
        <w:tab w:val="center" w:pos="468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Heatlok</w:t>
    </w:r>
    <w:r w:rsidR="003D18B0">
      <w:rPr>
        <w:rStyle w:val="PageNumber"/>
        <w:rFonts w:ascii="Arial" w:hAnsi="Arial" w:cs="Arial"/>
        <w:sz w:val="16"/>
        <w:szCs w:val="16"/>
      </w:rPr>
      <w:t xml:space="preserve"> </w:t>
    </w:r>
    <w:r w:rsidR="00D461D1">
      <w:rPr>
        <w:rStyle w:val="PageNumber"/>
        <w:rFonts w:ascii="Arial" w:hAnsi="Arial" w:cs="Arial"/>
        <w:sz w:val="16"/>
        <w:szCs w:val="16"/>
      </w:rPr>
      <w:t xml:space="preserve">Soya </w:t>
    </w:r>
    <w:r w:rsidR="008F685C">
      <w:rPr>
        <w:rStyle w:val="PageNumber"/>
        <w:rFonts w:ascii="Arial" w:hAnsi="Arial" w:cs="Arial"/>
        <w:sz w:val="16"/>
        <w:szCs w:val="16"/>
      </w:rPr>
      <w:t>HP</w:t>
    </w:r>
    <w:r w:rsidR="004005C5">
      <w:rPr>
        <w:rStyle w:val="PageNumber"/>
        <w:rFonts w:ascii="Arial" w:hAnsi="Arial" w:cs="Arial"/>
        <w:sz w:val="16"/>
        <w:szCs w:val="16"/>
      </w:rPr>
      <w:t xml:space="preserve"> – Soil Gas Barrier (Radon)</w:t>
    </w:r>
  </w:p>
  <w:p w14:paraId="1C5A6E55" w14:textId="5ABA6DEB" w:rsidR="00B11773" w:rsidRPr="00CB1534" w:rsidRDefault="00B11773" w:rsidP="00952EFA">
    <w:pPr>
      <w:pStyle w:val="FTR"/>
      <w:tabs>
        <w:tab w:val="center" w:pos="468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Latest R</w:t>
    </w:r>
    <w:r w:rsidRPr="00CB1534">
      <w:rPr>
        <w:rStyle w:val="PageNumber"/>
        <w:rFonts w:ascii="Arial" w:hAnsi="Arial" w:cs="Arial"/>
        <w:sz w:val="16"/>
        <w:szCs w:val="16"/>
      </w:rPr>
      <w:t xml:space="preserve">evision: </w:t>
    </w:r>
    <w:r w:rsidR="00911F25">
      <w:rPr>
        <w:rStyle w:val="PageNumber"/>
        <w:rFonts w:ascii="Arial" w:hAnsi="Arial" w:cs="Arial"/>
        <w:sz w:val="16"/>
        <w:szCs w:val="16"/>
      </w:rPr>
      <w:t>2023-0</w:t>
    </w:r>
    <w:r w:rsidR="008F685C">
      <w:rPr>
        <w:rStyle w:val="PageNumber"/>
        <w:rFonts w:ascii="Arial" w:hAnsi="Arial" w:cs="Arial"/>
        <w:sz w:val="16"/>
        <w:szCs w:val="16"/>
      </w:rPr>
      <w:t>7</w:t>
    </w:r>
    <w:r w:rsidR="00911F25">
      <w:rPr>
        <w:rStyle w:val="PageNumber"/>
        <w:rFonts w:ascii="Arial" w:hAnsi="Arial" w:cs="Arial"/>
        <w:sz w:val="16"/>
        <w:szCs w:val="16"/>
      </w:rPr>
      <w:t>-1</w:t>
    </w:r>
    <w:r w:rsidR="008F685C">
      <w:rPr>
        <w:rStyle w:val="PageNumber"/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C7E2" w14:textId="77777777" w:rsidR="00EC66EB" w:rsidRDefault="00EC66EB">
      <w:r>
        <w:separator/>
      </w:r>
    </w:p>
  </w:footnote>
  <w:footnote w:type="continuationSeparator" w:id="0">
    <w:p w14:paraId="57DAA4F8" w14:textId="77777777" w:rsidR="00EC66EB" w:rsidRDefault="00EC6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82EC" w14:textId="7695DDCF" w:rsidR="00B11773" w:rsidRPr="00FB0B11" w:rsidRDefault="0010791C" w:rsidP="00FB0B11">
    <w:pPr>
      <w:pStyle w:val="Header"/>
      <w:pBdr>
        <w:bottom w:val="single" w:sz="24" w:space="1" w:color="auto"/>
      </w:pBdr>
      <w:tabs>
        <w:tab w:val="clear" w:pos="8640"/>
        <w:tab w:val="right" w:pos="9360"/>
      </w:tabs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 xml:space="preserve"> </w:t>
    </w:r>
    <w:r w:rsidR="004A614F">
      <w:rPr>
        <w:rFonts w:ascii="Arial" w:hAnsi="Arial" w:cs="Arial"/>
        <w:bCs/>
        <w:sz w:val="22"/>
        <w:szCs w:val="22"/>
      </w:rPr>
      <w:t xml:space="preserve">Heatlok </w:t>
    </w:r>
    <w:r w:rsidR="00317197">
      <w:rPr>
        <w:rFonts w:ascii="Arial" w:hAnsi="Arial" w:cs="Arial"/>
        <w:bCs/>
        <w:sz w:val="22"/>
        <w:szCs w:val="22"/>
      </w:rPr>
      <w:t xml:space="preserve">Soya </w:t>
    </w:r>
    <w:r w:rsidR="007E5CB4">
      <w:rPr>
        <w:rFonts w:ascii="Arial" w:hAnsi="Arial" w:cs="Arial"/>
        <w:bCs/>
        <w:sz w:val="22"/>
        <w:szCs w:val="22"/>
      </w:rPr>
      <w:t>HP</w:t>
    </w:r>
    <w:r>
      <w:rPr>
        <w:rFonts w:ascii="Arial" w:hAnsi="Arial" w:cs="Arial"/>
        <w:bCs/>
        <w:sz w:val="22"/>
        <w:szCs w:val="22"/>
      </w:rPr>
      <w:t xml:space="preserve"> </w:t>
    </w:r>
    <w:r w:rsidR="004005C5">
      <w:rPr>
        <w:rFonts w:ascii="Arial" w:hAnsi="Arial" w:cs="Arial"/>
        <w:bCs/>
        <w:sz w:val="22"/>
        <w:szCs w:val="22"/>
      </w:rPr>
      <w:t>– Soil Gas Barrier (Radon) -</w:t>
    </w:r>
    <w:r>
      <w:rPr>
        <w:rFonts w:ascii="Arial" w:hAnsi="Arial" w:cs="Arial"/>
        <w:bCs/>
        <w:sz w:val="22"/>
        <w:szCs w:val="22"/>
      </w:rPr>
      <w:t xml:space="preserve"> </w:t>
    </w:r>
    <w:r w:rsidR="00317197">
      <w:rPr>
        <w:rFonts w:ascii="Arial" w:hAnsi="Arial" w:cs="Arial"/>
        <w:bCs/>
        <w:sz w:val="22"/>
        <w:szCs w:val="22"/>
      </w:rPr>
      <w:t>Canada</w:t>
    </w:r>
    <w:r w:rsidR="00B11773">
      <w:rPr>
        <w:rFonts w:ascii="Arial" w:hAnsi="Arial" w:cs="Arial"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10EE3D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2556"/>
        </w:tabs>
        <w:ind w:left="255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C2E659C"/>
    <w:multiLevelType w:val="hybridMultilevel"/>
    <w:tmpl w:val="D7C8B60C"/>
    <w:lvl w:ilvl="0" w:tplc="0C0C000F">
      <w:start w:val="1"/>
      <w:numFmt w:val="decimal"/>
      <w:lvlText w:val="%1."/>
      <w:lvlJc w:val="left"/>
      <w:pPr>
        <w:ind w:left="1065" w:hanging="360"/>
      </w:p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205D9C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3" w15:restartNumberingAfterBreak="0">
    <w:nsid w:val="1998227A"/>
    <w:multiLevelType w:val="hybridMultilevel"/>
    <w:tmpl w:val="6E809DF4"/>
    <w:lvl w:ilvl="0" w:tplc="01742C00">
      <w:start w:val="1"/>
      <w:numFmt w:val="lowerLetter"/>
      <w:lvlText w:val="%1)"/>
      <w:lvlJc w:val="left"/>
      <w:pPr>
        <w:ind w:left="192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2640" w:hanging="360"/>
      </w:pPr>
    </w:lvl>
    <w:lvl w:ilvl="2" w:tplc="0C0C001B" w:tentative="1">
      <w:start w:val="1"/>
      <w:numFmt w:val="lowerRoman"/>
      <w:lvlText w:val="%3."/>
      <w:lvlJc w:val="right"/>
      <w:pPr>
        <w:ind w:left="3360" w:hanging="180"/>
      </w:pPr>
    </w:lvl>
    <w:lvl w:ilvl="3" w:tplc="0C0C000F" w:tentative="1">
      <w:start w:val="1"/>
      <w:numFmt w:val="decimal"/>
      <w:lvlText w:val="%4."/>
      <w:lvlJc w:val="left"/>
      <w:pPr>
        <w:ind w:left="4080" w:hanging="360"/>
      </w:pPr>
    </w:lvl>
    <w:lvl w:ilvl="4" w:tplc="0C0C0019" w:tentative="1">
      <w:start w:val="1"/>
      <w:numFmt w:val="lowerLetter"/>
      <w:lvlText w:val="%5."/>
      <w:lvlJc w:val="left"/>
      <w:pPr>
        <w:ind w:left="4800" w:hanging="360"/>
      </w:pPr>
    </w:lvl>
    <w:lvl w:ilvl="5" w:tplc="0C0C001B" w:tentative="1">
      <w:start w:val="1"/>
      <w:numFmt w:val="lowerRoman"/>
      <w:lvlText w:val="%6."/>
      <w:lvlJc w:val="right"/>
      <w:pPr>
        <w:ind w:left="5520" w:hanging="180"/>
      </w:pPr>
    </w:lvl>
    <w:lvl w:ilvl="6" w:tplc="0C0C000F" w:tentative="1">
      <w:start w:val="1"/>
      <w:numFmt w:val="decimal"/>
      <w:lvlText w:val="%7."/>
      <w:lvlJc w:val="left"/>
      <w:pPr>
        <w:ind w:left="6240" w:hanging="360"/>
      </w:pPr>
    </w:lvl>
    <w:lvl w:ilvl="7" w:tplc="0C0C0019" w:tentative="1">
      <w:start w:val="1"/>
      <w:numFmt w:val="lowerLetter"/>
      <w:lvlText w:val="%8."/>
      <w:lvlJc w:val="left"/>
      <w:pPr>
        <w:ind w:left="6960" w:hanging="360"/>
      </w:pPr>
    </w:lvl>
    <w:lvl w:ilvl="8" w:tplc="0C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B303FC1"/>
    <w:multiLevelType w:val="hybridMultilevel"/>
    <w:tmpl w:val="2E7E2300"/>
    <w:lvl w:ilvl="0" w:tplc="0C0C000F">
      <w:start w:val="1"/>
      <w:numFmt w:val="decimal"/>
      <w:lvlText w:val="%1."/>
      <w:lvlJc w:val="left"/>
      <w:pPr>
        <w:ind w:left="1003" w:hanging="360"/>
      </w:pPr>
    </w:lvl>
    <w:lvl w:ilvl="1" w:tplc="0C0C0019" w:tentative="1">
      <w:start w:val="1"/>
      <w:numFmt w:val="lowerLetter"/>
      <w:lvlText w:val="%2."/>
      <w:lvlJc w:val="left"/>
      <w:pPr>
        <w:ind w:left="1723" w:hanging="360"/>
      </w:pPr>
    </w:lvl>
    <w:lvl w:ilvl="2" w:tplc="0C0C001B" w:tentative="1">
      <w:start w:val="1"/>
      <w:numFmt w:val="lowerRoman"/>
      <w:lvlText w:val="%3."/>
      <w:lvlJc w:val="right"/>
      <w:pPr>
        <w:ind w:left="2443" w:hanging="180"/>
      </w:pPr>
    </w:lvl>
    <w:lvl w:ilvl="3" w:tplc="0C0C000F" w:tentative="1">
      <w:start w:val="1"/>
      <w:numFmt w:val="decimal"/>
      <w:lvlText w:val="%4."/>
      <w:lvlJc w:val="left"/>
      <w:pPr>
        <w:ind w:left="3163" w:hanging="360"/>
      </w:pPr>
    </w:lvl>
    <w:lvl w:ilvl="4" w:tplc="0C0C0019" w:tentative="1">
      <w:start w:val="1"/>
      <w:numFmt w:val="lowerLetter"/>
      <w:lvlText w:val="%5."/>
      <w:lvlJc w:val="left"/>
      <w:pPr>
        <w:ind w:left="3883" w:hanging="360"/>
      </w:pPr>
    </w:lvl>
    <w:lvl w:ilvl="5" w:tplc="0C0C001B" w:tentative="1">
      <w:start w:val="1"/>
      <w:numFmt w:val="lowerRoman"/>
      <w:lvlText w:val="%6."/>
      <w:lvlJc w:val="right"/>
      <w:pPr>
        <w:ind w:left="4603" w:hanging="180"/>
      </w:pPr>
    </w:lvl>
    <w:lvl w:ilvl="6" w:tplc="0C0C000F" w:tentative="1">
      <w:start w:val="1"/>
      <w:numFmt w:val="decimal"/>
      <w:lvlText w:val="%7."/>
      <w:lvlJc w:val="left"/>
      <w:pPr>
        <w:ind w:left="5323" w:hanging="360"/>
      </w:pPr>
    </w:lvl>
    <w:lvl w:ilvl="7" w:tplc="0C0C0019" w:tentative="1">
      <w:start w:val="1"/>
      <w:numFmt w:val="lowerLetter"/>
      <w:lvlText w:val="%8."/>
      <w:lvlJc w:val="left"/>
      <w:pPr>
        <w:ind w:left="6043" w:hanging="360"/>
      </w:pPr>
    </w:lvl>
    <w:lvl w:ilvl="8" w:tplc="0C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43D632E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6" w15:restartNumberingAfterBreak="0">
    <w:nsid w:val="266C30B1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7" w15:restartNumberingAfterBreak="0">
    <w:nsid w:val="28D82DE4"/>
    <w:multiLevelType w:val="hybridMultilevel"/>
    <w:tmpl w:val="68562A2A"/>
    <w:lvl w:ilvl="0" w:tplc="F3EEBA48">
      <w:start w:val="1"/>
      <w:numFmt w:val="decimal"/>
      <w:lvlText w:val=".%1"/>
      <w:lvlJc w:val="left"/>
      <w:pPr>
        <w:ind w:left="200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726" w:hanging="360"/>
      </w:pPr>
    </w:lvl>
    <w:lvl w:ilvl="2" w:tplc="0C0C001B" w:tentative="1">
      <w:start w:val="1"/>
      <w:numFmt w:val="lowerRoman"/>
      <w:lvlText w:val="%3."/>
      <w:lvlJc w:val="right"/>
      <w:pPr>
        <w:ind w:left="3446" w:hanging="180"/>
      </w:pPr>
    </w:lvl>
    <w:lvl w:ilvl="3" w:tplc="0C0C000F" w:tentative="1">
      <w:start w:val="1"/>
      <w:numFmt w:val="decimal"/>
      <w:lvlText w:val="%4."/>
      <w:lvlJc w:val="left"/>
      <w:pPr>
        <w:ind w:left="4166" w:hanging="360"/>
      </w:pPr>
    </w:lvl>
    <w:lvl w:ilvl="4" w:tplc="0C0C0019" w:tentative="1">
      <w:start w:val="1"/>
      <w:numFmt w:val="lowerLetter"/>
      <w:lvlText w:val="%5."/>
      <w:lvlJc w:val="left"/>
      <w:pPr>
        <w:ind w:left="4886" w:hanging="360"/>
      </w:pPr>
    </w:lvl>
    <w:lvl w:ilvl="5" w:tplc="0C0C001B" w:tentative="1">
      <w:start w:val="1"/>
      <w:numFmt w:val="lowerRoman"/>
      <w:lvlText w:val="%6."/>
      <w:lvlJc w:val="right"/>
      <w:pPr>
        <w:ind w:left="5606" w:hanging="180"/>
      </w:pPr>
    </w:lvl>
    <w:lvl w:ilvl="6" w:tplc="0C0C000F" w:tentative="1">
      <w:start w:val="1"/>
      <w:numFmt w:val="decimal"/>
      <w:lvlText w:val="%7."/>
      <w:lvlJc w:val="left"/>
      <w:pPr>
        <w:ind w:left="6326" w:hanging="360"/>
      </w:pPr>
    </w:lvl>
    <w:lvl w:ilvl="7" w:tplc="0C0C0019" w:tentative="1">
      <w:start w:val="1"/>
      <w:numFmt w:val="lowerLetter"/>
      <w:lvlText w:val="%8."/>
      <w:lvlJc w:val="left"/>
      <w:pPr>
        <w:ind w:left="7046" w:hanging="360"/>
      </w:pPr>
    </w:lvl>
    <w:lvl w:ilvl="8" w:tplc="0C0C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8" w15:restartNumberingAfterBreak="0">
    <w:nsid w:val="2E873A03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9" w15:restartNumberingAfterBreak="0">
    <w:nsid w:val="300C7F4B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0" w15:restartNumberingAfterBreak="0">
    <w:nsid w:val="318E50EF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1" w15:restartNumberingAfterBreak="0">
    <w:nsid w:val="39BA42C0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2" w15:restartNumberingAfterBreak="0">
    <w:nsid w:val="3B7A02FC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3" w15:restartNumberingAfterBreak="0">
    <w:nsid w:val="3D952F0B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4" w15:restartNumberingAfterBreak="0">
    <w:nsid w:val="41E76FA4"/>
    <w:multiLevelType w:val="hybridMultilevel"/>
    <w:tmpl w:val="2E7E2300"/>
    <w:lvl w:ilvl="0" w:tplc="0C0C000F">
      <w:start w:val="1"/>
      <w:numFmt w:val="decimal"/>
      <w:lvlText w:val="%1."/>
      <w:lvlJc w:val="left"/>
      <w:pPr>
        <w:ind w:left="1003" w:hanging="360"/>
      </w:pPr>
    </w:lvl>
    <w:lvl w:ilvl="1" w:tplc="0C0C0019" w:tentative="1">
      <w:start w:val="1"/>
      <w:numFmt w:val="lowerLetter"/>
      <w:lvlText w:val="%2."/>
      <w:lvlJc w:val="left"/>
      <w:pPr>
        <w:ind w:left="1723" w:hanging="360"/>
      </w:pPr>
    </w:lvl>
    <w:lvl w:ilvl="2" w:tplc="0C0C001B" w:tentative="1">
      <w:start w:val="1"/>
      <w:numFmt w:val="lowerRoman"/>
      <w:lvlText w:val="%3."/>
      <w:lvlJc w:val="right"/>
      <w:pPr>
        <w:ind w:left="2443" w:hanging="180"/>
      </w:pPr>
    </w:lvl>
    <w:lvl w:ilvl="3" w:tplc="0C0C000F" w:tentative="1">
      <w:start w:val="1"/>
      <w:numFmt w:val="decimal"/>
      <w:lvlText w:val="%4."/>
      <w:lvlJc w:val="left"/>
      <w:pPr>
        <w:ind w:left="3163" w:hanging="360"/>
      </w:pPr>
    </w:lvl>
    <w:lvl w:ilvl="4" w:tplc="0C0C0019" w:tentative="1">
      <w:start w:val="1"/>
      <w:numFmt w:val="lowerLetter"/>
      <w:lvlText w:val="%5."/>
      <w:lvlJc w:val="left"/>
      <w:pPr>
        <w:ind w:left="3883" w:hanging="360"/>
      </w:pPr>
    </w:lvl>
    <w:lvl w:ilvl="5" w:tplc="0C0C001B" w:tentative="1">
      <w:start w:val="1"/>
      <w:numFmt w:val="lowerRoman"/>
      <w:lvlText w:val="%6."/>
      <w:lvlJc w:val="right"/>
      <w:pPr>
        <w:ind w:left="4603" w:hanging="180"/>
      </w:pPr>
    </w:lvl>
    <w:lvl w:ilvl="6" w:tplc="0C0C000F" w:tentative="1">
      <w:start w:val="1"/>
      <w:numFmt w:val="decimal"/>
      <w:lvlText w:val="%7."/>
      <w:lvlJc w:val="left"/>
      <w:pPr>
        <w:ind w:left="5323" w:hanging="360"/>
      </w:pPr>
    </w:lvl>
    <w:lvl w:ilvl="7" w:tplc="0C0C0019" w:tentative="1">
      <w:start w:val="1"/>
      <w:numFmt w:val="lowerLetter"/>
      <w:lvlText w:val="%8."/>
      <w:lvlJc w:val="left"/>
      <w:pPr>
        <w:ind w:left="6043" w:hanging="360"/>
      </w:pPr>
    </w:lvl>
    <w:lvl w:ilvl="8" w:tplc="0C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649160A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560" w:hanging="283"/>
      </w:pPr>
    </w:lvl>
  </w:abstractNum>
  <w:abstractNum w:abstractNumId="16" w15:restartNumberingAfterBreak="0">
    <w:nsid w:val="4671295C"/>
    <w:multiLevelType w:val="multilevel"/>
    <w:tmpl w:val="C83C5FB6"/>
    <w:lvl w:ilvl="0">
      <w:start w:val="5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3"/>
      <w:numFmt w:val="decimal"/>
      <w:lvlText w:val="2.%2 "/>
      <w:lvlJc w:val="left"/>
      <w:pPr>
        <w:ind w:left="643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ind w:left="8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83" w:hanging="360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54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23" w:hanging="180"/>
      </w:pPr>
      <w:rPr>
        <w:rFonts w:hint="default"/>
      </w:rPr>
    </w:lvl>
  </w:abstractNum>
  <w:abstractNum w:abstractNumId="17" w15:restartNumberingAfterBreak="0">
    <w:nsid w:val="46C42039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8" w15:restartNumberingAfterBreak="0">
    <w:nsid w:val="51864E08"/>
    <w:multiLevelType w:val="multilevel"/>
    <w:tmpl w:val="0D802BC6"/>
    <w:lvl w:ilvl="0">
      <w:start w:val="1"/>
      <w:numFmt w:val="decimal"/>
      <w:pStyle w:val="ARCAT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vertAlign w:val="baseline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76"/>
        </w:tabs>
        <w:ind w:left="2376" w:hanging="576"/>
      </w:pPr>
      <w:rPr>
        <w:rFonts w:ascii="Arial" w:hAnsi="Arial" w:cs="Arial" w:hint="default"/>
        <w:b w:val="0"/>
        <w:color w:val="auto"/>
        <w:sz w:val="22"/>
        <w:szCs w:val="22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ARCAT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19" w15:restartNumberingAfterBreak="0">
    <w:nsid w:val="519C090D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701" w:hanging="283"/>
      </w:pPr>
    </w:lvl>
  </w:abstractNum>
  <w:abstractNum w:abstractNumId="20" w15:restartNumberingAfterBreak="0">
    <w:nsid w:val="55B1286E"/>
    <w:multiLevelType w:val="multilevel"/>
    <w:tmpl w:val="5D7E09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583E1152"/>
    <w:multiLevelType w:val="hybridMultilevel"/>
    <w:tmpl w:val="2E7E2300"/>
    <w:lvl w:ilvl="0" w:tplc="0C0C000F">
      <w:start w:val="1"/>
      <w:numFmt w:val="decimal"/>
      <w:lvlText w:val="%1."/>
      <w:lvlJc w:val="left"/>
      <w:pPr>
        <w:ind w:left="1003" w:hanging="360"/>
      </w:pPr>
    </w:lvl>
    <w:lvl w:ilvl="1" w:tplc="0C0C0019" w:tentative="1">
      <w:start w:val="1"/>
      <w:numFmt w:val="lowerLetter"/>
      <w:lvlText w:val="%2."/>
      <w:lvlJc w:val="left"/>
      <w:pPr>
        <w:ind w:left="1723" w:hanging="360"/>
      </w:pPr>
    </w:lvl>
    <w:lvl w:ilvl="2" w:tplc="0C0C001B" w:tentative="1">
      <w:start w:val="1"/>
      <w:numFmt w:val="lowerRoman"/>
      <w:lvlText w:val="%3."/>
      <w:lvlJc w:val="right"/>
      <w:pPr>
        <w:ind w:left="2443" w:hanging="180"/>
      </w:pPr>
    </w:lvl>
    <w:lvl w:ilvl="3" w:tplc="0C0C000F" w:tentative="1">
      <w:start w:val="1"/>
      <w:numFmt w:val="decimal"/>
      <w:lvlText w:val="%4."/>
      <w:lvlJc w:val="left"/>
      <w:pPr>
        <w:ind w:left="3163" w:hanging="360"/>
      </w:pPr>
    </w:lvl>
    <w:lvl w:ilvl="4" w:tplc="0C0C0019" w:tentative="1">
      <w:start w:val="1"/>
      <w:numFmt w:val="lowerLetter"/>
      <w:lvlText w:val="%5."/>
      <w:lvlJc w:val="left"/>
      <w:pPr>
        <w:ind w:left="3883" w:hanging="360"/>
      </w:pPr>
    </w:lvl>
    <w:lvl w:ilvl="5" w:tplc="0C0C001B" w:tentative="1">
      <w:start w:val="1"/>
      <w:numFmt w:val="lowerRoman"/>
      <w:lvlText w:val="%6."/>
      <w:lvlJc w:val="right"/>
      <w:pPr>
        <w:ind w:left="4603" w:hanging="180"/>
      </w:pPr>
    </w:lvl>
    <w:lvl w:ilvl="6" w:tplc="0C0C000F" w:tentative="1">
      <w:start w:val="1"/>
      <w:numFmt w:val="decimal"/>
      <w:lvlText w:val="%7."/>
      <w:lvlJc w:val="left"/>
      <w:pPr>
        <w:ind w:left="5323" w:hanging="360"/>
      </w:pPr>
    </w:lvl>
    <w:lvl w:ilvl="7" w:tplc="0C0C0019" w:tentative="1">
      <w:start w:val="1"/>
      <w:numFmt w:val="lowerLetter"/>
      <w:lvlText w:val="%8."/>
      <w:lvlJc w:val="left"/>
      <w:pPr>
        <w:ind w:left="6043" w:hanging="360"/>
      </w:pPr>
    </w:lvl>
    <w:lvl w:ilvl="8" w:tplc="0C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598A5251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3" w15:restartNumberingAfterBreak="0">
    <w:nsid w:val="5B242BA8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4" w15:restartNumberingAfterBreak="0">
    <w:nsid w:val="5EF23C62"/>
    <w:multiLevelType w:val="multilevel"/>
    <w:tmpl w:val="D5CCACDC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3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25" w15:restartNumberingAfterBreak="0">
    <w:nsid w:val="6088012C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6" w15:restartNumberingAfterBreak="0">
    <w:nsid w:val="6F3F1901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701" w:hanging="283"/>
      </w:pPr>
    </w:lvl>
  </w:abstractNum>
  <w:abstractNum w:abstractNumId="27" w15:restartNumberingAfterBreak="0">
    <w:nsid w:val="708E504B"/>
    <w:multiLevelType w:val="hybridMultilevel"/>
    <w:tmpl w:val="36C82924"/>
    <w:lvl w:ilvl="0" w:tplc="3E5CE14C">
      <w:start w:val="1"/>
      <w:numFmt w:val="decimal"/>
      <w:lvlText w:val="%1."/>
      <w:lvlJc w:val="left"/>
      <w:pPr>
        <w:ind w:left="1003" w:hanging="283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3FC4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9" w15:restartNumberingAfterBreak="0">
    <w:nsid w:val="7C035D34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num w:numId="1" w16cid:durableId="21706398">
    <w:abstractNumId w:val="0"/>
  </w:num>
  <w:num w:numId="2" w16cid:durableId="506411363">
    <w:abstractNumId w:val="18"/>
  </w:num>
  <w:num w:numId="3" w16cid:durableId="1408186483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4" w16cid:durableId="2062318722">
    <w:abstractNumId w:val="18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5" w16cid:durableId="603000627">
    <w:abstractNumId w:val="19"/>
  </w:num>
  <w:num w:numId="6" w16cid:durableId="796262857">
    <w:abstractNumId w:val="22"/>
  </w:num>
  <w:num w:numId="7" w16cid:durableId="2035419634">
    <w:abstractNumId w:val="20"/>
  </w:num>
  <w:num w:numId="8" w16cid:durableId="1145899833">
    <w:abstractNumId w:val="21"/>
  </w:num>
  <w:num w:numId="9" w16cid:durableId="1740908242">
    <w:abstractNumId w:val="4"/>
  </w:num>
  <w:num w:numId="10" w16cid:durableId="1610116969">
    <w:abstractNumId w:val="14"/>
  </w:num>
  <w:num w:numId="11" w16cid:durableId="1908345069">
    <w:abstractNumId w:val="6"/>
  </w:num>
  <w:num w:numId="12" w16cid:durableId="643971215">
    <w:abstractNumId w:val="12"/>
  </w:num>
  <w:num w:numId="13" w16cid:durableId="137577152">
    <w:abstractNumId w:val="28"/>
  </w:num>
  <w:num w:numId="14" w16cid:durableId="635598400">
    <w:abstractNumId w:val="2"/>
  </w:num>
  <w:num w:numId="15" w16cid:durableId="929004063">
    <w:abstractNumId w:val="8"/>
  </w:num>
  <w:num w:numId="16" w16cid:durableId="2115443680">
    <w:abstractNumId w:val="5"/>
  </w:num>
  <w:num w:numId="17" w16cid:durableId="637298186">
    <w:abstractNumId w:val="29"/>
  </w:num>
  <w:num w:numId="18" w16cid:durableId="955019128">
    <w:abstractNumId w:val="23"/>
  </w:num>
  <w:num w:numId="19" w16cid:durableId="51782808">
    <w:abstractNumId w:val="10"/>
  </w:num>
  <w:num w:numId="20" w16cid:durableId="1732079259">
    <w:abstractNumId w:val="25"/>
  </w:num>
  <w:num w:numId="21" w16cid:durableId="297295963">
    <w:abstractNumId w:val="13"/>
  </w:num>
  <w:num w:numId="22" w16cid:durableId="402072761">
    <w:abstractNumId w:val="15"/>
  </w:num>
  <w:num w:numId="23" w16cid:durableId="1935824580">
    <w:abstractNumId w:val="9"/>
  </w:num>
  <w:num w:numId="24" w16cid:durableId="1249999250">
    <w:abstractNumId w:val="17"/>
  </w:num>
  <w:num w:numId="25" w16cid:durableId="306512657">
    <w:abstractNumId w:val="11"/>
  </w:num>
  <w:num w:numId="26" w16cid:durableId="733352890">
    <w:abstractNumId w:val="7"/>
  </w:num>
  <w:num w:numId="27" w16cid:durableId="355160279">
    <w:abstractNumId w:val="3"/>
  </w:num>
  <w:num w:numId="28" w16cid:durableId="578172381">
    <w:abstractNumId w:val="1"/>
  </w:num>
  <w:num w:numId="29" w16cid:durableId="1483546441">
    <w:abstractNumId w:val="24"/>
  </w:num>
  <w:num w:numId="30" w16cid:durableId="1241209863">
    <w:abstractNumId w:val="16"/>
  </w:num>
  <w:num w:numId="31" w16cid:durableId="595988942">
    <w:abstractNumId w:val="26"/>
  </w:num>
  <w:num w:numId="32" w16cid:durableId="2065788285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D5"/>
    <w:rsid w:val="0000775E"/>
    <w:rsid w:val="0001152F"/>
    <w:rsid w:val="00012A77"/>
    <w:rsid w:val="00022D9B"/>
    <w:rsid w:val="00026648"/>
    <w:rsid w:val="00026D8E"/>
    <w:rsid w:val="00026ED7"/>
    <w:rsid w:val="00027484"/>
    <w:rsid w:val="0003458C"/>
    <w:rsid w:val="00045BB2"/>
    <w:rsid w:val="000526B1"/>
    <w:rsid w:val="00060D4E"/>
    <w:rsid w:val="000613AE"/>
    <w:rsid w:val="00070536"/>
    <w:rsid w:val="00074838"/>
    <w:rsid w:val="000751FA"/>
    <w:rsid w:val="000804F4"/>
    <w:rsid w:val="0008195B"/>
    <w:rsid w:val="00085616"/>
    <w:rsid w:val="0008722E"/>
    <w:rsid w:val="00087F3C"/>
    <w:rsid w:val="000944BB"/>
    <w:rsid w:val="000976E8"/>
    <w:rsid w:val="000A351D"/>
    <w:rsid w:val="000A79E2"/>
    <w:rsid w:val="000B28FD"/>
    <w:rsid w:val="000B416A"/>
    <w:rsid w:val="000B5DE8"/>
    <w:rsid w:val="000B7DEC"/>
    <w:rsid w:val="000C0189"/>
    <w:rsid w:val="000C2237"/>
    <w:rsid w:val="000C42F9"/>
    <w:rsid w:val="000C4587"/>
    <w:rsid w:val="000C5104"/>
    <w:rsid w:val="000C68E4"/>
    <w:rsid w:val="000D5CB4"/>
    <w:rsid w:val="000E19F6"/>
    <w:rsid w:val="000E48F3"/>
    <w:rsid w:val="000E52FF"/>
    <w:rsid w:val="000F040C"/>
    <w:rsid w:val="000F10BD"/>
    <w:rsid w:val="000F12D0"/>
    <w:rsid w:val="000F30F8"/>
    <w:rsid w:val="000F6C08"/>
    <w:rsid w:val="00101F81"/>
    <w:rsid w:val="0010791C"/>
    <w:rsid w:val="001114AF"/>
    <w:rsid w:val="001123E0"/>
    <w:rsid w:val="001306BA"/>
    <w:rsid w:val="00132ACA"/>
    <w:rsid w:val="00133C69"/>
    <w:rsid w:val="00144957"/>
    <w:rsid w:val="00145DDC"/>
    <w:rsid w:val="0015598E"/>
    <w:rsid w:val="001611C8"/>
    <w:rsid w:val="00161D6A"/>
    <w:rsid w:val="00162A92"/>
    <w:rsid w:val="001661B8"/>
    <w:rsid w:val="00174159"/>
    <w:rsid w:val="00174C98"/>
    <w:rsid w:val="0017670C"/>
    <w:rsid w:val="0018342E"/>
    <w:rsid w:val="00186F14"/>
    <w:rsid w:val="00195155"/>
    <w:rsid w:val="001959B2"/>
    <w:rsid w:val="001A1CD5"/>
    <w:rsid w:val="001B0F35"/>
    <w:rsid w:val="001B7AD8"/>
    <w:rsid w:val="001C21CF"/>
    <w:rsid w:val="001C5AF7"/>
    <w:rsid w:val="001C6EF1"/>
    <w:rsid w:val="001C7073"/>
    <w:rsid w:val="001D364A"/>
    <w:rsid w:val="001E5992"/>
    <w:rsid w:val="001E7D77"/>
    <w:rsid w:val="001F009C"/>
    <w:rsid w:val="001F11C7"/>
    <w:rsid w:val="001F5A72"/>
    <w:rsid w:val="001F63E8"/>
    <w:rsid w:val="00200179"/>
    <w:rsid w:val="00205E50"/>
    <w:rsid w:val="00206EBE"/>
    <w:rsid w:val="002123AB"/>
    <w:rsid w:val="0021348B"/>
    <w:rsid w:val="00215F11"/>
    <w:rsid w:val="0022361E"/>
    <w:rsid w:val="00227682"/>
    <w:rsid w:val="00227729"/>
    <w:rsid w:val="00227736"/>
    <w:rsid w:val="00232A39"/>
    <w:rsid w:val="00232FD5"/>
    <w:rsid w:val="0024068A"/>
    <w:rsid w:val="00240DC2"/>
    <w:rsid w:val="002513CF"/>
    <w:rsid w:val="00251AAE"/>
    <w:rsid w:val="00251EAD"/>
    <w:rsid w:val="00253AC7"/>
    <w:rsid w:val="00261688"/>
    <w:rsid w:val="00273CFD"/>
    <w:rsid w:val="00274E05"/>
    <w:rsid w:val="00286FB4"/>
    <w:rsid w:val="002877E0"/>
    <w:rsid w:val="00296059"/>
    <w:rsid w:val="002A02B3"/>
    <w:rsid w:val="002A1690"/>
    <w:rsid w:val="002A58CE"/>
    <w:rsid w:val="002C26DA"/>
    <w:rsid w:val="002C46E8"/>
    <w:rsid w:val="002D0E94"/>
    <w:rsid w:val="002D20A4"/>
    <w:rsid w:val="002E06D4"/>
    <w:rsid w:val="002E0DEF"/>
    <w:rsid w:val="002E1FC7"/>
    <w:rsid w:val="002E200C"/>
    <w:rsid w:val="002E4AA7"/>
    <w:rsid w:val="002E62A2"/>
    <w:rsid w:val="002F2017"/>
    <w:rsid w:val="002F25C1"/>
    <w:rsid w:val="002F5E19"/>
    <w:rsid w:val="00306730"/>
    <w:rsid w:val="003111CF"/>
    <w:rsid w:val="00317197"/>
    <w:rsid w:val="00320811"/>
    <w:rsid w:val="00323587"/>
    <w:rsid w:val="00324914"/>
    <w:rsid w:val="00324FE3"/>
    <w:rsid w:val="003302C4"/>
    <w:rsid w:val="003374AC"/>
    <w:rsid w:val="00340811"/>
    <w:rsid w:val="0034565B"/>
    <w:rsid w:val="00345EE9"/>
    <w:rsid w:val="0034777B"/>
    <w:rsid w:val="003478C8"/>
    <w:rsid w:val="00355309"/>
    <w:rsid w:val="00356C15"/>
    <w:rsid w:val="00360D28"/>
    <w:rsid w:val="003625EB"/>
    <w:rsid w:val="00371324"/>
    <w:rsid w:val="00371C00"/>
    <w:rsid w:val="00374C48"/>
    <w:rsid w:val="00377BB1"/>
    <w:rsid w:val="00382E88"/>
    <w:rsid w:val="003842B0"/>
    <w:rsid w:val="003873BC"/>
    <w:rsid w:val="00391EC9"/>
    <w:rsid w:val="003B154C"/>
    <w:rsid w:val="003B5249"/>
    <w:rsid w:val="003C30D8"/>
    <w:rsid w:val="003C4492"/>
    <w:rsid w:val="003C6E71"/>
    <w:rsid w:val="003D18B0"/>
    <w:rsid w:val="003D4C4F"/>
    <w:rsid w:val="003D5796"/>
    <w:rsid w:val="003D649F"/>
    <w:rsid w:val="003E5E47"/>
    <w:rsid w:val="003E623F"/>
    <w:rsid w:val="003F1F1A"/>
    <w:rsid w:val="003F2068"/>
    <w:rsid w:val="003F58BF"/>
    <w:rsid w:val="004005C5"/>
    <w:rsid w:val="0040293A"/>
    <w:rsid w:val="004032D9"/>
    <w:rsid w:val="00404C7A"/>
    <w:rsid w:val="004072F6"/>
    <w:rsid w:val="00410C39"/>
    <w:rsid w:val="004144B3"/>
    <w:rsid w:val="00417885"/>
    <w:rsid w:val="00421944"/>
    <w:rsid w:val="004219F5"/>
    <w:rsid w:val="00431419"/>
    <w:rsid w:val="00431C95"/>
    <w:rsid w:val="0043207C"/>
    <w:rsid w:val="0043499C"/>
    <w:rsid w:val="00436F1B"/>
    <w:rsid w:val="00452E57"/>
    <w:rsid w:val="00453A0A"/>
    <w:rsid w:val="00455A0C"/>
    <w:rsid w:val="004601D2"/>
    <w:rsid w:val="00463C0E"/>
    <w:rsid w:val="00465324"/>
    <w:rsid w:val="00465FD3"/>
    <w:rsid w:val="004700CD"/>
    <w:rsid w:val="004707F5"/>
    <w:rsid w:val="0047101C"/>
    <w:rsid w:val="00480057"/>
    <w:rsid w:val="0048102D"/>
    <w:rsid w:val="0048341E"/>
    <w:rsid w:val="00487FCD"/>
    <w:rsid w:val="00493C1E"/>
    <w:rsid w:val="00497115"/>
    <w:rsid w:val="004A4DE9"/>
    <w:rsid w:val="004A614F"/>
    <w:rsid w:val="004A705A"/>
    <w:rsid w:val="004B3D98"/>
    <w:rsid w:val="004C415E"/>
    <w:rsid w:val="004C42C5"/>
    <w:rsid w:val="004C522B"/>
    <w:rsid w:val="004C7153"/>
    <w:rsid w:val="004C7B29"/>
    <w:rsid w:val="004D1F97"/>
    <w:rsid w:val="004D4D05"/>
    <w:rsid w:val="004E0A55"/>
    <w:rsid w:val="004E1D15"/>
    <w:rsid w:val="004E34F1"/>
    <w:rsid w:val="004F43AC"/>
    <w:rsid w:val="004F72F7"/>
    <w:rsid w:val="00502260"/>
    <w:rsid w:val="00503F96"/>
    <w:rsid w:val="0050772E"/>
    <w:rsid w:val="00517C3A"/>
    <w:rsid w:val="00520F09"/>
    <w:rsid w:val="00523D31"/>
    <w:rsid w:val="00530B62"/>
    <w:rsid w:val="00532676"/>
    <w:rsid w:val="00532C0E"/>
    <w:rsid w:val="00533C3B"/>
    <w:rsid w:val="005370CD"/>
    <w:rsid w:val="005440D2"/>
    <w:rsid w:val="0056112B"/>
    <w:rsid w:val="00572168"/>
    <w:rsid w:val="0057520D"/>
    <w:rsid w:val="005849FE"/>
    <w:rsid w:val="00590632"/>
    <w:rsid w:val="005965C3"/>
    <w:rsid w:val="005A215F"/>
    <w:rsid w:val="005B744B"/>
    <w:rsid w:val="005C21D6"/>
    <w:rsid w:val="005C408F"/>
    <w:rsid w:val="005C4DD6"/>
    <w:rsid w:val="005D1B67"/>
    <w:rsid w:val="005D57C7"/>
    <w:rsid w:val="005E24FF"/>
    <w:rsid w:val="005E367A"/>
    <w:rsid w:val="005E7832"/>
    <w:rsid w:val="005F0D2A"/>
    <w:rsid w:val="005F4FB1"/>
    <w:rsid w:val="005F7021"/>
    <w:rsid w:val="00600AFE"/>
    <w:rsid w:val="00606CAE"/>
    <w:rsid w:val="006148B4"/>
    <w:rsid w:val="00615977"/>
    <w:rsid w:val="0062429A"/>
    <w:rsid w:val="00641ED8"/>
    <w:rsid w:val="0064428E"/>
    <w:rsid w:val="0064438D"/>
    <w:rsid w:val="006453F8"/>
    <w:rsid w:val="00651348"/>
    <w:rsid w:val="006532C6"/>
    <w:rsid w:val="00656770"/>
    <w:rsid w:val="00661251"/>
    <w:rsid w:val="00663BD4"/>
    <w:rsid w:val="00666761"/>
    <w:rsid w:val="00666E71"/>
    <w:rsid w:val="006702F3"/>
    <w:rsid w:val="00671592"/>
    <w:rsid w:val="00684C55"/>
    <w:rsid w:val="006D334A"/>
    <w:rsid w:val="006E24A4"/>
    <w:rsid w:val="006E5DD4"/>
    <w:rsid w:val="006F6853"/>
    <w:rsid w:val="007005E9"/>
    <w:rsid w:val="0070189A"/>
    <w:rsid w:val="0070636A"/>
    <w:rsid w:val="00706501"/>
    <w:rsid w:val="00711247"/>
    <w:rsid w:val="0071269E"/>
    <w:rsid w:val="00714AF0"/>
    <w:rsid w:val="007238F8"/>
    <w:rsid w:val="00727A42"/>
    <w:rsid w:val="00732294"/>
    <w:rsid w:val="00733597"/>
    <w:rsid w:val="0073536A"/>
    <w:rsid w:val="00737637"/>
    <w:rsid w:val="00752422"/>
    <w:rsid w:val="00754915"/>
    <w:rsid w:val="007555DF"/>
    <w:rsid w:val="00760DCB"/>
    <w:rsid w:val="0076134F"/>
    <w:rsid w:val="00762084"/>
    <w:rsid w:val="007622F7"/>
    <w:rsid w:val="00775A1C"/>
    <w:rsid w:val="00784712"/>
    <w:rsid w:val="00790DE2"/>
    <w:rsid w:val="00793C79"/>
    <w:rsid w:val="0079426F"/>
    <w:rsid w:val="007948CB"/>
    <w:rsid w:val="007A2FD4"/>
    <w:rsid w:val="007A34E2"/>
    <w:rsid w:val="007A3F69"/>
    <w:rsid w:val="007B0170"/>
    <w:rsid w:val="007B33B3"/>
    <w:rsid w:val="007B5084"/>
    <w:rsid w:val="007D0B97"/>
    <w:rsid w:val="007E278C"/>
    <w:rsid w:val="007E546A"/>
    <w:rsid w:val="007E5CB4"/>
    <w:rsid w:val="007E67A2"/>
    <w:rsid w:val="007F53C8"/>
    <w:rsid w:val="00806248"/>
    <w:rsid w:val="0081553F"/>
    <w:rsid w:val="00815BF8"/>
    <w:rsid w:val="00822C0B"/>
    <w:rsid w:val="0082634C"/>
    <w:rsid w:val="00827303"/>
    <w:rsid w:val="008307CF"/>
    <w:rsid w:val="008425FD"/>
    <w:rsid w:val="008445E4"/>
    <w:rsid w:val="00851D2B"/>
    <w:rsid w:val="00853C21"/>
    <w:rsid w:val="00863E8B"/>
    <w:rsid w:val="008739F0"/>
    <w:rsid w:val="0087648D"/>
    <w:rsid w:val="00876E52"/>
    <w:rsid w:val="00880EAA"/>
    <w:rsid w:val="008811CD"/>
    <w:rsid w:val="00887F49"/>
    <w:rsid w:val="00895BD3"/>
    <w:rsid w:val="008A4385"/>
    <w:rsid w:val="008A5BCE"/>
    <w:rsid w:val="008B5D82"/>
    <w:rsid w:val="008B6925"/>
    <w:rsid w:val="008C3AD6"/>
    <w:rsid w:val="008C4717"/>
    <w:rsid w:val="008D3EAA"/>
    <w:rsid w:val="008E10C1"/>
    <w:rsid w:val="008F366C"/>
    <w:rsid w:val="008F4349"/>
    <w:rsid w:val="008F685C"/>
    <w:rsid w:val="00902EF5"/>
    <w:rsid w:val="009108D5"/>
    <w:rsid w:val="00910D22"/>
    <w:rsid w:val="00911F25"/>
    <w:rsid w:val="009141C4"/>
    <w:rsid w:val="00914DD1"/>
    <w:rsid w:val="009164CA"/>
    <w:rsid w:val="00922937"/>
    <w:rsid w:val="00933020"/>
    <w:rsid w:val="00952EFA"/>
    <w:rsid w:val="00953359"/>
    <w:rsid w:val="00962939"/>
    <w:rsid w:val="009637C2"/>
    <w:rsid w:val="0096716A"/>
    <w:rsid w:val="0096763B"/>
    <w:rsid w:val="0097072F"/>
    <w:rsid w:val="00977122"/>
    <w:rsid w:val="00980F83"/>
    <w:rsid w:val="009817F2"/>
    <w:rsid w:val="009818AB"/>
    <w:rsid w:val="00987912"/>
    <w:rsid w:val="009941C3"/>
    <w:rsid w:val="009965B0"/>
    <w:rsid w:val="009A2421"/>
    <w:rsid w:val="009A4103"/>
    <w:rsid w:val="009A51CF"/>
    <w:rsid w:val="009C14E5"/>
    <w:rsid w:val="009C2A24"/>
    <w:rsid w:val="009C2C87"/>
    <w:rsid w:val="009C6F41"/>
    <w:rsid w:val="009D2A54"/>
    <w:rsid w:val="009D4B11"/>
    <w:rsid w:val="009E1EC1"/>
    <w:rsid w:val="009E38F1"/>
    <w:rsid w:val="009E4337"/>
    <w:rsid w:val="009E72A9"/>
    <w:rsid w:val="009E74E1"/>
    <w:rsid w:val="009F21CD"/>
    <w:rsid w:val="009F69E3"/>
    <w:rsid w:val="00A0509D"/>
    <w:rsid w:val="00A06A1B"/>
    <w:rsid w:val="00A0745E"/>
    <w:rsid w:val="00A14CEE"/>
    <w:rsid w:val="00A15398"/>
    <w:rsid w:val="00A279FD"/>
    <w:rsid w:val="00A366F9"/>
    <w:rsid w:val="00A36F8D"/>
    <w:rsid w:val="00A43346"/>
    <w:rsid w:val="00A47BA8"/>
    <w:rsid w:val="00A54D66"/>
    <w:rsid w:val="00A5790B"/>
    <w:rsid w:val="00A57C2C"/>
    <w:rsid w:val="00A610F4"/>
    <w:rsid w:val="00A722E1"/>
    <w:rsid w:val="00A76381"/>
    <w:rsid w:val="00A76ECA"/>
    <w:rsid w:val="00A80DC8"/>
    <w:rsid w:val="00A85727"/>
    <w:rsid w:val="00AA224A"/>
    <w:rsid w:val="00AA3FAA"/>
    <w:rsid w:val="00AA79CB"/>
    <w:rsid w:val="00AB0BBF"/>
    <w:rsid w:val="00AC399D"/>
    <w:rsid w:val="00AC39D0"/>
    <w:rsid w:val="00AC5109"/>
    <w:rsid w:val="00AD339C"/>
    <w:rsid w:val="00AD729B"/>
    <w:rsid w:val="00AE5BA4"/>
    <w:rsid w:val="00AE5F06"/>
    <w:rsid w:val="00AE7CF5"/>
    <w:rsid w:val="00AE7F2E"/>
    <w:rsid w:val="00AF3E77"/>
    <w:rsid w:val="00AF4FA7"/>
    <w:rsid w:val="00AF55E7"/>
    <w:rsid w:val="00AF68C9"/>
    <w:rsid w:val="00B009C2"/>
    <w:rsid w:val="00B04A1E"/>
    <w:rsid w:val="00B07DC2"/>
    <w:rsid w:val="00B116F0"/>
    <w:rsid w:val="00B11773"/>
    <w:rsid w:val="00B11F40"/>
    <w:rsid w:val="00B17BEE"/>
    <w:rsid w:val="00B315A7"/>
    <w:rsid w:val="00B333CD"/>
    <w:rsid w:val="00B33BFD"/>
    <w:rsid w:val="00B3611B"/>
    <w:rsid w:val="00B3621D"/>
    <w:rsid w:val="00B44609"/>
    <w:rsid w:val="00B452B4"/>
    <w:rsid w:val="00B4718F"/>
    <w:rsid w:val="00B54948"/>
    <w:rsid w:val="00B54EC4"/>
    <w:rsid w:val="00B63323"/>
    <w:rsid w:val="00B65C19"/>
    <w:rsid w:val="00B6635A"/>
    <w:rsid w:val="00B67369"/>
    <w:rsid w:val="00B67CAC"/>
    <w:rsid w:val="00B736FA"/>
    <w:rsid w:val="00B747AD"/>
    <w:rsid w:val="00B82866"/>
    <w:rsid w:val="00B83F34"/>
    <w:rsid w:val="00B93595"/>
    <w:rsid w:val="00B95B1C"/>
    <w:rsid w:val="00BA1413"/>
    <w:rsid w:val="00BA16FD"/>
    <w:rsid w:val="00BA569A"/>
    <w:rsid w:val="00BA63F8"/>
    <w:rsid w:val="00BB3DCC"/>
    <w:rsid w:val="00BC1AEC"/>
    <w:rsid w:val="00BC4774"/>
    <w:rsid w:val="00BC5804"/>
    <w:rsid w:val="00BD0976"/>
    <w:rsid w:val="00BD5710"/>
    <w:rsid w:val="00BD674E"/>
    <w:rsid w:val="00BE11B2"/>
    <w:rsid w:val="00BE2833"/>
    <w:rsid w:val="00BE301F"/>
    <w:rsid w:val="00BE4A94"/>
    <w:rsid w:val="00BF2EAA"/>
    <w:rsid w:val="00BF616B"/>
    <w:rsid w:val="00C031F5"/>
    <w:rsid w:val="00C35452"/>
    <w:rsid w:val="00C45500"/>
    <w:rsid w:val="00C54DC8"/>
    <w:rsid w:val="00C5586E"/>
    <w:rsid w:val="00C61907"/>
    <w:rsid w:val="00C66293"/>
    <w:rsid w:val="00C662EE"/>
    <w:rsid w:val="00C67B00"/>
    <w:rsid w:val="00C70E13"/>
    <w:rsid w:val="00C730FB"/>
    <w:rsid w:val="00C75813"/>
    <w:rsid w:val="00C75C28"/>
    <w:rsid w:val="00C80DD9"/>
    <w:rsid w:val="00C91763"/>
    <w:rsid w:val="00C92C50"/>
    <w:rsid w:val="00CA69CC"/>
    <w:rsid w:val="00CB1534"/>
    <w:rsid w:val="00CB640B"/>
    <w:rsid w:val="00CC303A"/>
    <w:rsid w:val="00CC3CCD"/>
    <w:rsid w:val="00CC4E3E"/>
    <w:rsid w:val="00CC5088"/>
    <w:rsid w:val="00CD0E5B"/>
    <w:rsid w:val="00CD283C"/>
    <w:rsid w:val="00CD3AE3"/>
    <w:rsid w:val="00CE1AC6"/>
    <w:rsid w:val="00CE297E"/>
    <w:rsid w:val="00CE4E5A"/>
    <w:rsid w:val="00CF3054"/>
    <w:rsid w:val="00CF37D7"/>
    <w:rsid w:val="00D02F8F"/>
    <w:rsid w:val="00D038FD"/>
    <w:rsid w:val="00D040C5"/>
    <w:rsid w:val="00D04C1A"/>
    <w:rsid w:val="00D10A6E"/>
    <w:rsid w:val="00D11923"/>
    <w:rsid w:val="00D13FA5"/>
    <w:rsid w:val="00D231B4"/>
    <w:rsid w:val="00D310D1"/>
    <w:rsid w:val="00D3333D"/>
    <w:rsid w:val="00D3531F"/>
    <w:rsid w:val="00D40231"/>
    <w:rsid w:val="00D405EC"/>
    <w:rsid w:val="00D44F30"/>
    <w:rsid w:val="00D461D1"/>
    <w:rsid w:val="00D5027A"/>
    <w:rsid w:val="00D507F8"/>
    <w:rsid w:val="00D514F6"/>
    <w:rsid w:val="00D51528"/>
    <w:rsid w:val="00D53705"/>
    <w:rsid w:val="00D620AE"/>
    <w:rsid w:val="00D6410C"/>
    <w:rsid w:val="00D67E45"/>
    <w:rsid w:val="00D7496D"/>
    <w:rsid w:val="00D75503"/>
    <w:rsid w:val="00D809CE"/>
    <w:rsid w:val="00D86FAB"/>
    <w:rsid w:val="00D87A17"/>
    <w:rsid w:val="00D920DB"/>
    <w:rsid w:val="00D93D60"/>
    <w:rsid w:val="00D94C87"/>
    <w:rsid w:val="00DB368D"/>
    <w:rsid w:val="00DB693F"/>
    <w:rsid w:val="00DB7D13"/>
    <w:rsid w:val="00DC02D8"/>
    <w:rsid w:val="00DC5CB8"/>
    <w:rsid w:val="00DC65C8"/>
    <w:rsid w:val="00DD535A"/>
    <w:rsid w:val="00DD7E14"/>
    <w:rsid w:val="00DE09F0"/>
    <w:rsid w:val="00DE0BE7"/>
    <w:rsid w:val="00DE493B"/>
    <w:rsid w:val="00DF16D0"/>
    <w:rsid w:val="00DF6B1D"/>
    <w:rsid w:val="00E02870"/>
    <w:rsid w:val="00E035A3"/>
    <w:rsid w:val="00E03B76"/>
    <w:rsid w:val="00E04788"/>
    <w:rsid w:val="00E04B4F"/>
    <w:rsid w:val="00E06853"/>
    <w:rsid w:val="00E11733"/>
    <w:rsid w:val="00E1188E"/>
    <w:rsid w:val="00E12451"/>
    <w:rsid w:val="00E154AA"/>
    <w:rsid w:val="00E20E87"/>
    <w:rsid w:val="00E30950"/>
    <w:rsid w:val="00E313EB"/>
    <w:rsid w:val="00E32BEB"/>
    <w:rsid w:val="00E348C6"/>
    <w:rsid w:val="00E362CD"/>
    <w:rsid w:val="00E43C9A"/>
    <w:rsid w:val="00E43E9C"/>
    <w:rsid w:val="00E471C4"/>
    <w:rsid w:val="00E56BE6"/>
    <w:rsid w:val="00E571F1"/>
    <w:rsid w:val="00E60951"/>
    <w:rsid w:val="00E640C7"/>
    <w:rsid w:val="00E73192"/>
    <w:rsid w:val="00E7449F"/>
    <w:rsid w:val="00E74DB2"/>
    <w:rsid w:val="00E83F07"/>
    <w:rsid w:val="00E856E8"/>
    <w:rsid w:val="00E90031"/>
    <w:rsid w:val="00EA4E1C"/>
    <w:rsid w:val="00EA6459"/>
    <w:rsid w:val="00EB101D"/>
    <w:rsid w:val="00EC07C3"/>
    <w:rsid w:val="00EC66EB"/>
    <w:rsid w:val="00ED40DF"/>
    <w:rsid w:val="00ED5A2D"/>
    <w:rsid w:val="00ED6573"/>
    <w:rsid w:val="00ED6EFB"/>
    <w:rsid w:val="00EE6E6F"/>
    <w:rsid w:val="00EE7B35"/>
    <w:rsid w:val="00EF23C2"/>
    <w:rsid w:val="00F04666"/>
    <w:rsid w:val="00F057EE"/>
    <w:rsid w:val="00F12238"/>
    <w:rsid w:val="00F226ED"/>
    <w:rsid w:val="00F23834"/>
    <w:rsid w:val="00F25704"/>
    <w:rsid w:val="00F364EB"/>
    <w:rsid w:val="00F3722B"/>
    <w:rsid w:val="00F40819"/>
    <w:rsid w:val="00F414A0"/>
    <w:rsid w:val="00F449A9"/>
    <w:rsid w:val="00F47102"/>
    <w:rsid w:val="00F51322"/>
    <w:rsid w:val="00F54C02"/>
    <w:rsid w:val="00F54C8F"/>
    <w:rsid w:val="00F646FC"/>
    <w:rsid w:val="00F66F67"/>
    <w:rsid w:val="00F67F66"/>
    <w:rsid w:val="00F71059"/>
    <w:rsid w:val="00F846F4"/>
    <w:rsid w:val="00F85B65"/>
    <w:rsid w:val="00F91526"/>
    <w:rsid w:val="00F97481"/>
    <w:rsid w:val="00FB0B11"/>
    <w:rsid w:val="00FB0DDF"/>
    <w:rsid w:val="00FC1E73"/>
    <w:rsid w:val="00FC2B27"/>
    <w:rsid w:val="00FD3657"/>
    <w:rsid w:val="00FD6D2D"/>
    <w:rsid w:val="00FE116A"/>
    <w:rsid w:val="00FF63C6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FA74A7"/>
  <w15:chartTrackingRefBased/>
  <w15:docId w15:val="{92356BE1-FC6F-4799-868E-F29FBF3D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F8"/>
    <w:rPr>
      <w:rFonts w:ascii="Tms Rmn" w:hAnsi="Tms Rm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4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6125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6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jc w:val="both"/>
    </w:pPr>
  </w:style>
  <w:style w:type="paragraph" w:customStyle="1" w:styleId="FTR">
    <w:name w:val="FTR"/>
    <w:basedOn w:val="Normal"/>
    <w:pPr>
      <w:tabs>
        <w:tab w:val="right" w:pos="9360"/>
      </w:tabs>
      <w:jc w:val="both"/>
    </w:pPr>
  </w:style>
  <w:style w:type="paragraph" w:customStyle="1" w:styleId="ST">
    <w:name w:val="ST"/>
    <w:basedOn w:val="Normal"/>
    <w:pPr>
      <w:jc w:val="both"/>
    </w:pPr>
  </w:style>
  <w:style w:type="paragraph" w:customStyle="1" w:styleId="PT">
    <w:name w:val="PT"/>
    <w:basedOn w:val="Normal"/>
    <w:pPr>
      <w:jc w:val="both"/>
    </w:pPr>
  </w:style>
  <w:style w:type="paragraph" w:customStyle="1" w:styleId="DT">
    <w:name w:val="DT"/>
    <w:basedOn w:val="Normal"/>
    <w:pPr>
      <w:jc w:val="both"/>
    </w:pPr>
  </w:style>
  <w:style w:type="paragraph" w:customStyle="1" w:styleId="AT">
    <w:name w:val="AT"/>
    <w:basedOn w:val="Normal"/>
    <w:pPr>
      <w:tabs>
        <w:tab w:val="left" w:pos="864"/>
      </w:tabs>
      <w:ind w:left="864" w:hanging="864"/>
      <w:jc w:val="both"/>
    </w:pPr>
  </w:style>
  <w:style w:type="paragraph" w:customStyle="1" w:styleId="P1">
    <w:name w:val="P1"/>
    <w:basedOn w:val="Normal"/>
    <w:pPr>
      <w:tabs>
        <w:tab w:val="left" w:pos="864"/>
      </w:tabs>
      <w:ind w:left="864" w:hanging="576"/>
      <w:jc w:val="both"/>
    </w:pPr>
  </w:style>
  <w:style w:type="paragraph" w:customStyle="1" w:styleId="P2">
    <w:name w:val="P2"/>
    <w:basedOn w:val="Normal"/>
    <w:pPr>
      <w:tabs>
        <w:tab w:val="left" w:pos="1440"/>
      </w:tabs>
      <w:ind w:left="1440" w:hanging="576"/>
      <w:jc w:val="both"/>
    </w:pPr>
  </w:style>
  <w:style w:type="paragraph" w:customStyle="1" w:styleId="P3">
    <w:name w:val="P3"/>
    <w:basedOn w:val="Normal"/>
    <w:pPr>
      <w:tabs>
        <w:tab w:val="left" w:pos="2016"/>
      </w:tabs>
      <w:ind w:left="2016" w:hanging="576"/>
      <w:jc w:val="both"/>
    </w:pPr>
  </w:style>
  <w:style w:type="paragraph" w:customStyle="1" w:styleId="P4">
    <w:name w:val="P4"/>
    <w:basedOn w:val="Normal"/>
    <w:pPr>
      <w:tabs>
        <w:tab w:val="left" w:pos="2592"/>
      </w:tabs>
      <w:ind w:left="2592" w:hanging="576"/>
      <w:jc w:val="both"/>
    </w:pPr>
  </w:style>
  <w:style w:type="paragraph" w:customStyle="1" w:styleId="P5">
    <w:name w:val="P5"/>
    <w:basedOn w:val="Normal"/>
    <w:pPr>
      <w:tabs>
        <w:tab w:val="left" w:pos="3168"/>
      </w:tabs>
      <w:ind w:left="3168" w:hanging="576"/>
      <w:jc w:val="both"/>
    </w:pPr>
  </w:style>
  <w:style w:type="paragraph" w:customStyle="1" w:styleId="L1">
    <w:name w:val="L1"/>
    <w:basedOn w:val="P1"/>
  </w:style>
  <w:style w:type="paragraph" w:customStyle="1" w:styleId="L2">
    <w:name w:val="L2"/>
    <w:basedOn w:val="P2"/>
  </w:style>
  <w:style w:type="paragraph" w:customStyle="1" w:styleId="L3">
    <w:name w:val="L3"/>
    <w:basedOn w:val="P3"/>
  </w:style>
  <w:style w:type="paragraph" w:customStyle="1" w:styleId="L4">
    <w:name w:val="L4"/>
    <w:basedOn w:val="P4"/>
  </w:style>
  <w:style w:type="paragraph" w:customStyle="1" w:styleId="L5">
    <w:name w:val="L5"/>
    <w:basedOn w:val="P5"/>
  </w:style>
  <w:style w:type="paragraph" w:customStyle="1" w:styleId="LL1">
    <w:name w:val="LL1"/>
    <w:basedOn w:val="P1"/>
    <w:pPr>
      <w:tabs>
        <w:tab w:val="left" w:pos="3168"/>
      </w:tabs>
      <w:ind w:left="3168" w:hanging="2880"/>
    </w:pPr>
  </w:style>
  <w:style w:type="paragraph" w:customStyle="1" w:styleId="LL2">
    <w:name w:val="LL2"/>
    <w:basedOn w:val="P2"/>
    <w:pPr>
      <w:tabs>
        <w:tab w:val="left" w:pos="3744"/>
      </w:tabs>
      <w:ind w:left="3744" w:hanging="2880"/>
    </w:pPr>
  </w:style>
  <w:style w:type="paragraph" w:customStyle="1" w:styleId="LL3">
    <w:name w:val="LL3"/>
    <w:basedOn w:val="P3"/>
    <w:pPr>
      <w:tabs>
        <w:tab w:val="left" w:pos="4320"/>
      </w:tabs>
      <w:ind w:left="4320" w:hanging="2880"/>
    </w:pPr>
  </w:style>
  <w:style w:type="paragraph" w:customStyle="1" w:styleId="LL4">
    <w:name w:val="LL4"/>
    <w:basedOn w:val="P4"/>
    <w:pPr>
      <w:tabs>
        <w:tab w:val="left" w:pos="4896"/>
      </w:tabs>
      <w:ind w:left="4896" w:hanging="2880"/>
    </w:pPr>
  </w:style>
  <w:style w:type="paragraph" w:customStyle="1" w:styleId="LL5">
    <w:name w:val="LL5"/>
    <w:basedOn w:val="P5"/>
    <w:pPr>
      <w:tabs>
        <w:tab w:val="left" w:pos="5472"/>
      </w:tabs>
      <w:ind w:left="5472" w:hanging="2880"/>
    </w:pPr>
  </w:style>
  <w:style w:type="paragraph" w:customStyle="1" w:styleId="T1">
    <w:name w:val="T1"/>
    <w:basedOn w:val="P1"/>
    <w:pPr>
      <w:tabs>
        <w:tab w:val="clear" w:pos="864"/>
      </w:tabs>
      <w:ind w:left="288" w:firstLine="0"/>
    </w:pPr>
  </w:style>
  <w:style w:type="paragraph" w:customStyle="1" w:styleId="T2">
    <w:name w:val="T2"/>
    <w:basedOn w:val="P2"/>
    <w:pPr>
      <w:tabs>
        <w:tab w:val="clear" w:pos="1440"/>
      </w:tabs>
      <w:ind w:left="864" w:firstLine="0"/>
    </w:pPr>
  </w:style>
  <w:style w:type="paragraph" w:customStyle="1" w:styleId="T3">
    <w:name w:val="T3"/>
    <w:basedOn w:val="P3"/>
    <w:pPr>
      <w:tabs>
        <w:tab w:val="clear" w:pos="2016"/>
      </w:tabs>
      <w:ind w:left="1440" w:firstLine="0"/>
    </w:pPr>
  </w:style>
  <w:style w:type="paragraph" w:customStyle="1" w:styleId="T4">
    <w:name w:val="T4"/>
    <w:basedOn w:val="P4"/>
    <w:pPr>
      <w:tabs>
        <w:tab w:val="clear" w:pos="2592"/>
      </w:tabs>
      <w:ind w:left="2016" w:firstLine="0"/>
    </w:pPr>
  </w:style>
  <w:style w:type="paragraph" w:customStyle="1" w:styleId="T5">
    <w:name w:val="T5"/>
    <w:basedOn w:val="P5"/>
    <w:pPr>
      <w:tabs>
        <w:tab w:val="clear" w:pos="3168"/>
      </w:tabs>
      <w:ind w:left="2592" w:firstLine="0"/>
    </w:pPr>
  </w:style>
  <w:style w:type="paragraph" w:customStyle="1" w:styleId="TCH">
    <w:name w:val="TCH"/>
    <w:basedOn w:val="Normal"/>
  </w:style>
  <w:style w:type="paragraph" w:customStyle="1" w:styleId="TCE">
    <w:name w:val="TCE"/>
    <w:basedOn w:val="Normal"/>
    <w:pPr>
      <w:ind w:left="144" w:hanging="144"/>
    </w:pPr>
  </w:style>
  <w:style w:type="paragraph" w:customStyle="1" w:styleId="EOS">
    <w:name w:val="EOS"/>
    <w:basedOn w:val="Normal"/>
    <w:pPr>
      <w:jc w:val="both"/>
    </w:pPr>
  </w:style>
  <w:style w:type="paragraph" w:customStyle="1" w:styleId="CMT">
    <w:name w:val="CMT"/>
    <w:basedOn w:val="Normal"/>
    <w:pPr>
      <w:ind w:left="3168"/>
      <w:jc w:val="both"/>
    </w:pPr>
    <w:rPr>
      <w:vanish/>
    </w:rPr>
  </w:style>
  <w:style w:type="paragraph" w:customStyle="1" w:styleId="UT">
    <w:name w:val="U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1C21CF"/>
    <w:rPr>
      <w:color w:val="0000FF"/>
      <w:u w:val="single"/>
    </w:rPr>
  </w:style>
  <w:style w:type="paragraph" w:styleId="BalloonText">
    <w:name w:val="Balloon Text"/>
    <w:basedOn w:val="Normal"/>
    <w:semiHidden/>
    <w:rsid w:val="00227729"/>
    <w:rPr>
      <w:rFonts w:ascii="Tahoma" w:hAnsi="Tahoma" w:cs="Tahoma"/>
      <w:sz w:val="16"/>
      <w:szCs w:val="16"/>
    </w:rPr>
  </w:style>
  <w:style w:type="character" w:customStyle="1" w:styleId="SI">
    <w:name w:val="SI"/>
    <w:rsid w:val="002E1FC7"/>
    <w:rPr>
      <w:color w:val="008080"/>
    </w:rPr>
  </w:style>
  <w:style w:type="character" w:customStyle="1" w:styleId="IP">
    <w:name w:val="IP"/>
    <w:rsid w:val="002E1FC7"/>
    <w:rPr>
      <w:color w:val="FF0000"/>
    </w:rPr>
  </w:style>
  <w:style w:type="character" w:styleId="FollowedHyperlink">
    <w:name w:val="FollowedHyperlink"/>
    <w:rsid w:val="006E5DD4"/>
    <w:rPr>
      <w:color w:val="800080"/>
      <w:u w:val="single"/>
    </w:rPr>
  </w:style>
  <w:style w:type="paragraph" w:customStyle="1" w:styleId="PRT">
    <w:name w:val="PRT"/>
    <w:basedOn w:val="Normal"/>
    <w:next w:val="ART"/>
    <w:rsid w:val="00374C48"/>
    <w:pPr>
      <w:numPr>
        <w:numId w:val="1"/>
      </w:numPr>
      <w:suppressAutoHyphens/>
      <w:spacing w:before="480"/>
      <w:jc w:val="both"/>
      <w:outlineLvl w:val="0"/>
    </w:pPr>
    <w:rPr>
      <w:rFonts w:ascii="Times New Roman" w:hAnsi="Times New Roman"/>
      <w:sz w:val="22"/>
    </w:rPr>
  </w:style>
  <w:style w:type="paragraph" w:customStyle="1" w:styleId="SUT">
    <w:name w:val="SUT"/>
    <w:basedOn w:val="Normal"/>
    <w:next w:val="PR1"/>
    <w:rsid w:val="00374C48"/>
    <w:pPr>
      <w:numPr>
        <w:ilvl w:val="1"/>
        <w:numId w:val="1"/>
      </w:num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374C48"/>
    <w:pPr>
      <w:numPr>
        <w:ilvl w:val="2"/>
        <w:numId w:val="1"/>
      </w:num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ART">
    <w:name w:val="ART"/>
    <w:basedOn w:val="Normal"/>
    <w:next w:val="PR1"/>
    <w:rsid w:val="00374C48"/>
    <w:pPr>
      <w:numPr>
        <w:ilvl w:val="3"/>
        <w:numId w:val="1"/>
      </w:numPr>
      <w:suppressAutoHyphens/>
      <w:spacing w:before="480"/>
      <w:jc w:val="both"/>
      <w:outlineLvl w:val="1"/>
    </w:pPr>
    <w:rPr>
      <w:rFonts w:ascii="Times New Roman" w:hAnsi="Times New Roman"/>
      <w:sz w:val="22"/>
    </w:rPr>
  </w:style>
  <w:style w:type="paragraph" w:customStyle="1" w:styleId="PR1">
    <w:name w:val="PR1"/>
    <w:basedOn w:val="Normal"/>
    <w:rsid w:val="00374C48"/>
    <w:pPr>
      <w:numPr>
        <w:ilvl w:val="4"/>
        <w:numId w:val="1"/>
      </w:numPr>
      <w:suppressAutoHyphens/>
      <w:spacing w:before="240"/>
      <w:jc w:val="both"/>
      <w:outlineLvl w:val="2"/>
    </w:pPr>
    <w:rPr>
      <w:rFonts w:ascii="Times New Roman" w:hAnsi="Times New Roman"/>
      <w:sz w:val="22"/>
    </w:rPr>
  </w:style>
  <w:style w:type="paragraph" w:customStyle="1" w:styleId="PR2">
    <w:name w:val="PR2"/>
    <w:basedOn w:val="Normal"/>
    <w:rsid w:val="00374C48"/>
    <w:pPr>
      <w:numPr>
        <w:ilvl w:val="5"/>
        <w:numId w:val="1"/>
      </w:numPr>
      <w:suppressAutoHyphens/>
      <w:jc w:val="both"/>
      <w:outlineLvl w:val="3"/>
    </w:pPr>
    <w:rPr>
      <w:rFonts w:ascii="Times New Roman" w:hAnsi="Times New Roman"/>
      <w:sz w:val="22"/>
    </w:rPr>
  </w:style>
  <w:style w:type="paragraph" w:customStyle="1" w:styleId="PR3">
    <w:name w:val="PR3"/>
    <w:basedOn w:val="Normal"/>
    <w:rsid w:val="00374C48"/>
    <w:pPr>
      <w:numPr>
        <w:ilvl w:val="6"/>
        <w:numId w:val="1"/>
      </w:numPr>
      <w:suppressAutoHyphens/>
      <w:jc w:val="both"/>
      <w:outlineLvl w:val="4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374C48"/>
    <w:pPr>
      <w:numPr>
        <w:ilvl w:val="7"/>
        <w:numId w:val="1"/>
      </w:numPr>
      <w:suppressAutoHyphens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374C48"/>
    <w:pPr>
      <w:numPr>
        <w:ilvl w:val="8"/>
        <w:numId w:val="1"/>
      </w:numPr>
      <w:suppressAutoHyphens/>
      <w:jc w:val="both"/>
      <w:outlineLvl w:val="6"/>
    </w:pPr>
    <w:rPr>
      <w:rFonts w:ascii="Times New Roman" w:hAnsi="Times New Roman"/>
      <w:sz w:val="22"/>
    </w:rPr>
  </w:style>
  <w:style w:type="paragraph" w:customStyle="1" w:styleId="ASPart">
    <w:name w:val="AS Part"/>
    <w:basedOn w:val="PRT"/>
    <w:rsid w:val="00374C48"/>
    <w:pPr>
      <w:spacing w:before="240"/>
    </w:pPr>
    <w:rPr>
      <w:rFonts w:ascii="Arial" w:hAnsi="Arial" w:cs="Arial"/>
    </w:rPr>
  </w:style>
  <w:style w:type="paragraph" w:customStyle="1" w:styleId="ASArticle">
    <w:name w:val="AS Article"/>
    <w:basedOn w:val="ART"/>
    <w:rsid w:val="004032D9"/>
    <w:pPr>
      <w:tabs>
        <w:tab w:val="left" w:pos="720"/>
      </w:tabs>
      <w:spacing w:before="120"/>
      <w:ind w:left="720" w:hanging="720"/>
    </w:pPr>
    <w:rPr>
      <w:rFonts w:ascii="Arial" w:hAnsi="Arial"/>
      <w:szCs w:val="22"/>
    </w:rPr>
  </w:style>
  <w:style w:type="paragraph" w:customStyle="1" w:styleId="ASPara1">
    <w:name w:val="AS Para 1"/>
    <w:basedOn w:val="PR1"/>
    <w:link w:val="ASPara1Char"/>
    <w:rsid w:val="003C30D8"/>
    <w:pPr>
      <w:tabs>
        <w:tab w:val="clear" w:pos="864"/>
        <w:tab w:val="left" w:pos="1440"/>
      </w:tabs>
      <w:spacing w:before="120"/>
      <w:ind w:left="1440" w:hanging="720"/>
    </w:pPr>
    <w:rPr>
      <w:rFonts w:ascii="Arial" w:hAnsi="Arial" w:cs="Arial"/>
      <w:szCs w:val="22"/>
    </w:rPr>
  </w:style>
  <w:style w:type="paragraph" w:customStyle="1" w:styleId="ASPara2Before">
    <w:name w:val="AS Para 2 + Before"/>
    <w:basedOn w:val="ASPara2"/>
    <w:link w:val="ASPara2BeforeChar"/>
    <w:rsid w:val="00374C48"/>
    <w:pPr>
      <w:spacing w:before="120"/>
    </w:pPr>
  </w:style>
  <w:style w:type="paragraph" w:customStyle="1" w:styleId="ASPara2">
    <w:name w:val="AS Para 2"/>
    <w:basedOn w:val="PR2"/>
    <w:link w:val="ASPara2Char"/>
    <w:rsid w:val="00374C48"/>
    <w:pPr>
      <w:tabs>
        <w:tab w:val="left" w:pos="2160"/>
      </w:tabs>
      <w:ind w:left="2160" w:hanging="720"/>
    </w:pPr>
    <w:rPr>
      <w:rFonts w:ascii="Arial" w:hAnsi="Arial" w:cs="Arial"/>
    </w:rPr>
  </w:style>
  <w:style w:type="paragraph" w:customStyle="1" w:styleId="ASPara3">
    <w:name w:val="AS Para 3"/>
    <w:basedOn w:val="PR3"/>
    <w:rsid w:val="00374C48"/>
    <w:pPr>
      <w:tabs>
        <w:tab w:val="left" w:pos="2880"/>
      </w:tabs>
      <w:ind w:left="2880" w:hanging="720"/>
    </w:pPr>
    <w:rPr>
      <w:rFonts w:ascii="Arial" w:hAnsi="Arial" w:cs="Arial"/>
    </w:rPr>
  </w:style>
  <w:style w:type="paragraph" w:customStyle="1" w:styleId="ASPara3Before">
    <w:name w:val="AS Para 3 + Before"/>
    <w:basedOn w:val="ASPara3"/>
    <w:rsid w:val="00374C48"/>
    <w:pPr>
      <w:spacing w:before="120"/>
    </w:pPr>
  </w:style>
  <w:style w:type="paragraph" w:customStyle="1" w:styleId="ASPara4">
    <w:name w:val="AS Para 4"/>
    <w:basedOn w:val="PR4"/>
    <w:rsid w:val="00374C48"/>
    <w:pPr>
      <w:tabs>
        <w:tab w:val="left" w:pos="3600"/>
      </w:tabs>
      <w:ind w:left="3600" w:hanging="720"/>
    </w:pPr>
    <w:rPr>
      <w:rFonts w:ascii="Arial" w:hAnsi="Arial"/>
    </w:rPr>
  </w:style>
  <w:style w:type="paragraph" w:customStyle="1" w:styleId="ASPara4Before">
    <w:name w:val="AS Para 4 + Before"/>
    <w:basedOn w:val="ASPara4"/>
    <w:rsid w:val="00374C48"/>
    <w:pPr>
      <w:spacing w:before="120"/>
    </w:pPr>
  </w:style>
  <w:style w:type="paragraph" w:customStyle="1" w:styleId="ASEditNote">
    <w:name w:val="AS Edit Note"/>
    <w:basedOn w:val="Normal"/>
    <w:rsid w:val="00AC399D"/>
    <w:pPr>
      <w:spacing w:before="120"/>
      <w:ind w:left="3240"/>
    </w:pPr>
    <w:rPr>
      <w:rFonts w:ascii="Arial" w:hAnsi="Arial" w:cs="Arial"/>
      <w:i/>
      <w:vanish/>
      <w:color w:val="008000"/>
      <w:sz w:val="22"/>
      <w:szCs w:val="16"/>
    </w:rPr>
  </w:style>
  <w:style w:type="paragraph" w:customStyle="1" w:styleId="Style1">
    <w:name w:val="Style1"/>
    <w:basedOn w:val="ASPara1"/>
    <w:qFormat/>
    <w:rsid w:val="004C42C5"/>
    <w:rPr>
      <w:color w:val="FF0000"/>
    </w:rPr>
  </w:style>
  <w:style w:type="paragraph" w:customStyle="1" w:styleId="Style2">
    <w:name w:val="Style2"/>
    <w:basedOn w:val="ASPara1"/>
    <w:qFormat/>
    <w:rsid w:val="00F66F67"/>
  </w:style>
  <w:style w:type="paragraph" w:customStyle="1" w:styleId="SCT">
    <w:name w:val="SCT"/>
    <w:basedOn w:val="Normal"/>
    <w:next w:val="Normal"/>
    <w:rsid w:val="003D649F"/>
    <w:pPr>
      <w:spacing w:before="240"/>
      <w:jc w:val="both"/>
    </w:pPr>
    <w:rPr>
      <w:rFonts w:ascii="Times New Roman" w:hAnsi="Times New Roman"/>
      <w:sz w:val="22"/>
    </w:rPr>
  </w:style>
  <w:style w:type="character" w:customStyle="1" w:styleId="ASPara1Char">
    <w:name w:val="AS Para 1 Char"/>
    <w:link w:val="ASPara1"/>
    <w:rsid w:val="003C30D8"/>
    <w:rPr>
      <w:rFonts w:ascii="Arial" w:hAnsi="Arial" w:cs="Arial"/>
      <w:sz w:val="22"/>
      <w:szCs w:val="22"/>
      <w:lang w:val="en-US" w:eastAsia="en-US"/>
    </w:rPr>
  </w:style>
  <w:style w:type="character" w:customStyle="1" w:styleId="ASPara2Char">
    <w:name w:val="AS Para 2 Char"/>
    <w:link w:val="ASPara2"/>
    <w:rsid w:val="003D649F"/>
    <w:rPr>
      <w:rFonts w:ascii="Arial" w:hAnsi="Arial" w:cs="Arial"/>
      <w:sz w:val="22"/>
      <w:lang w:val="en-US" w:eastAsia="en-US"/>
    </w:rPr>
  </w:style>
  <w:style w:type="character" w:customStyle="1" w:styleId="ASPara2BeforeChar">
    <w:name w:val="AS Para 2 + Before Char"/>
    <w:link w:val="ASPara2Before"/>
    <w:rsid w:val="003D649F"/>
    <w:rPr>
      <w:rFonts w:ascii="Arial" w:hAnsi="Arial" w:cs="Arial"/>
      <w:sz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661251"/>
    <w:rPr>
      <w:b/>
      <w:bCs/>
      <w:sz w:val="36"/>
      <w:szCs w:val="36"/>
    </w:rPr>
  </w:style>
  <w:style w:type="paragraph" w:customStyle="1" w:styleId="Style3">
    <w:name w:val="Style3"/>
    <w:basedOn w:val="ASPara1"/>
    <w:qFormat/>
    <w:rsid w:val="00273CFD"/>
  </w:style>
  <w:style w:type="character" w:customStyle="1" w:styleId="Heading1Char">
    <w:name w:val="Heading 1 Char"/>
    <w:link w:val="Heading1"/>
    <w:uiPriority w:val="9"/>
    <w:rsid w:val="001114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SPara1"/>
    <w:qFormat/>
    <w:rsid w:val="003C30D8"/>
  </w:style>
  <w:style w:type="paragraph" w:customStyle="1" w:styleId="Paragraph">
    <w:name w:val="Paragraph"/>
    <w:basedOn w:val="Normal"/>
    <w:rsid w:val="008B5D82"/>
    <w:pPr>
      <w:widowControl w:val="0"/>
      <w:ind w:left="840" w:right="720"/>
    </w:pPr>
    <w:rPr>
      <w:rFonts w:ascii="Arial" w:hAnsi="Arial"/>
      <w:snapToGrid w:val="0"/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5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615977"/>
    <w:rPr>
      <w:rFonts w:ascii="Courier New" w:hAnsi="Courier New" w:cs="Courier New"/>
    </w:rPr>
  </w:style>
  <w:style w:type="character" w:customStyle="1" w:styleId="Heading3Char">
    <w:name w:val="Heading 3 Char"/>
    <w:link w:val="Heading3"/>
    <w:uiPriority w:val="9"/>
    <w:semiHidden/>
    <w:rsid w:val="00BA569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RCATTitleOfSection">
    <w:name w:val="ARCAT TitleOfSection"/>
    <w:basedOn w:val="Normal"/>
    <w:next w:val="ARCATBlank"/>
    <w:rsid w:val="00706501"/>
    <w:pPr>
      <w:tabs>
        <w:tab w:val="center" w:pos="4320"/>
      </w:tabs>
      <w:suppressAutoHyphens/>
      <w:spacing w:after="200" w:line="276" w:lineRule="auto"/>
      <w:jc w:val="center"/>
    </w:pPr>
    <w:rPr>
      <w:rFonts w:ascii="Calibri" w:eastAsia="Calibri" w:hAnsi="Calibri"/>
      <w:sz w:val="22"/>
      <w:szCs w:val="22"/>
    </w:rPr>
  </w:style>
  <w:style w:type="paragraph" w:customStyle="1" w:styleId="ARCATBlank">
    <w:name w:val="ARCAT Blank"/>
    <w:basedOn w:val="Normal"/>
    <w:rsid w:val="00706501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ARCATEndOfSection">
    <w:name w:val="ARCAT EndOfSection"/>
    <w:basedOn w:val="ARCATTitleOfSection"/>
    <w:next w:val="Normal"/>
    <w:rsid w:val="00706501"/>
    <w:pPr>
      <w:jc w:val="left"/>
    </w:pPr>
  </w:style>
  <w:style w:type="paragraph" w:customStyle="1" w:styleId="ARCATPart">
    <w:name w:val="ARCAT Part"/>
    <w:basedOn w:val="ARCATBlank"/>
    <w:next w:val="ARCATBlank"/>
    <w:rsid w:val="00706501"/>
    <w:pPr>
      <w:numPr>
        <w:numId w:val="2"/>
      </w:numPr>
    </w:pPr>
  </w:style>
  <w:style w:type="paragraph" w:customStyle="1" w:styleId="ARCATArticle">
    <w:name w:val="ARCAT Article"/>
    <w:basedOn w:val="ARCATPart"/>
    <w:next w:val="ARCATBlank"/>
    <w:rsid w:val="00706501"/>
    <w:pPr>
      <w:numPr>
        <w:ilvl w:val="1"/>
      </w:numPr>
      <w:tabs>
        <w:tab w:val="clear" w:pos="576"/>
        <w:tab w:val="left" w:pos="234"/>
      </w:tabs>
    </w:pPr>
  </w:style>
  <w:style w:type="paragraph" w:customStyle="1" w:styleId="ARCATParagraph">
    <w:name w:val="ARCAT Paragraph"/>
    <w:basedOn w:val="ARCATArticle"/>
    <w:next w:val="ARCATBlank"/>
    <w:rsid w:val="00706501"/>
    <w:pPr>
      <w:numPr>
        <w:ilvl w:val="2"/>
      </w:numPr>
      <w:tabs>
        <w:tab w:val="clear" w:pos="1152"/>
        <w:tab w:val="left" w:pos="576"/>
      </w:tabs>
    </w:pPr>
    <w:rPr>
      <w:bCs/>
    </w:rPr>
  </w:style>
  <w:style w:type="paragraph" w:customStyle="1" w:styleId="ARCATSubPara">
    <w:name w:val="ARCAT SubPara"/>
    <w:basedOn w:val="ARCATParagraph"/>
    <w:next w:val="ARCATBlank"/>
    <w:rsid w:val="00706501"/>
    <w:pPr>
      <w:numPr>
        <w:ilvl w:val="3"/>
      </w:numPr>
      <w:tabs>
        <w:tab w:val="clear" w:pos="1728"/>
      </w:tabs>
    </w:pPr>
  </w:style>
  <w:style w:type="paragraph" w:customStyle="1" w:styleId="ARCATSubSub1">
    <w:name w:val="ARCAT SubSub1"/>
    <w:basedOn w:val="ARCATSubPara"/>
    <w:next w:val="ARCATBlank"/>
    <w:rsid w:val="00706501"/>
    <w:pPr>
      <w:numPr>
        <w:ilvl w:val="4"/>
      </w:numPr>
    </w:pPr>
  </w:style>
  <w:style w:type="paragraph" w:customStyle="1" w:styleId="ARCATSubSub2">
    <w:name w:val="ARCAT SubSub2"/>
    <w:basedOn w:val="ARCATSubSub1"/>
    <w:rsid w:val="00706501"/>
    <w:pPr>
      <w:numPr>
        <w:ilvl w:val="5"/>
      </w:numPr>
      <w:tabs>
        <w:tab w:val="clear" w:pos="2880"/>
      </w:tabs>
    </w:pPr>
  </w:style>
  <w:style w:type="paragraph" w:customStyle="1" w:styleId="ARCATSubSub3">
    <w:name w:val="ARCAT SubSub3"/>
    <w:basedOn w:val="ARCATSubSub2"/>
    <w:rsid w:val="00706501"/>
    <w:pPr>
      <w:numPr>
        <w:ilvl w:val="6"/>
      </w:numPr>
      <w:tabs>
        <w:tab w:val="clear" w:pos="3456"/>
      </w:tabs>
    </w:pPr>
  </w:style>
  <w:style w:type="paragraph" w:customStyle="1" w:styleId="ARCATSubSub4">
    <w:name w:val="ARCAT SubSub4"/>
    <w:basedOn w:val="ARCATSubSub3"/>
    <w:rsid w:val="00706501"/>
    <w:pPr>
      <w:numPr>
        <w:ilvl w:val="7"/>
      </w:numPr>
      <w:tabs>
        <w:tab w:val="clear" w:pos="4032"/>
      </w:tabs>
    </w:pPr>
  </w:style>
  <w:style w:type="paragraph" w:customStyle="1" w:styleId="ARCATSubSub5">
    <w:name w:val="ARCAT SubSub5"/>
    <w:basedOn w:val="ARCATSubSub4"/>
    <w:rsid w:val="00706501"/>
    <w:pPr>
      <w:numPr>
        <w:ilvl w:val="8"/>
      </w:numPr>
      <w:tabs>
        <w:tab w:val="clear" w:pos="4608"/>
      </w:tabs>
    </w:pPr>
  </w:style>
  <w:style w:type="paragraph" w:customStyle="1" w:styleId="ARCATNote">
    <w:name w:val="ARCAT Note"/>
    <w:basedOn w:val="Normal"/>
    <w:rsid w:val="00706501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spacing w:after="200" w:line="276" w:lineRule="auto"/>
    </w:pPr>
    <w:rPr>
      <w:rFonts w:ascii="Calibri" w:eastAsia="Calibri" w:hAnsi="Calibri"/>
      <w:vanish/>
      <w:color w:val="FF00FF"/>
      <w:sz w:val="22"/>
      <w:szCs w:val="22"/>
    </w:rPr>
  </w:style>
  <w:style w:type="paragraph" w:styleId="FootnoteText">
    <w:name w:val="footnote text"/>
    <w:basedOn w:val="Normal"/>
    <w:link w:val="FootnoteTextChar"/>
    <w:rsid w:val="00706501"/>
    <w:rPr>
      <w:rFonts w:ascii="Calibri" w:eastAsia="Calibri" w:hAnsi="Calibri"/>
    </w:rPr>
  </w:style>
  <w:style w:type="character" w:customStyle="1" w:styleId="FootnoteTextChar">
    <w:name w:val="Footnote Text Char"/>
    <w:link w:val="FootnoteText"/>
    <w:rsid w:val="00706501"/>
    <w:rPr>
      <w:rFonts w:ascii="Calibri" w:eastAsia="Calibri" w:hAnsi="Calibri"/>
      <w:lang w:val="en-US" w:eastAsia="en-US"/>
    </w:rPr>
  </w:style>
  <w:style w:type="character" w:styleId="FootnoteReference">
    <w:name w:val="footnote reference"/>
    <w:rsid w:val="00706501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2E4AA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E90031"/>
    <w:pPr>
      <w:widowControl w:val="0"/>
      <w:tabs>
        <w:tab w:val="left" w:pos="-144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val="en-GB" w:eastAsia="fr-FR"/>
    </w:rPr>
  </w:style>
  <w:style w:type="character" w:customStyle="1" w:styleId="BodyTextChar">
    <w:name w:val="Body Text Char"/>
    <w:link w:val="BodyText"/>
    <w:semiHidden/>
    <w:rsid w:val="00E90031"/>
    <w:rPr>
      <w:sz w:val="24"/>
      <w:lang w:val="en-GB" w:eastAsia="fr-FR"/>
    </w:rPr>
  </w:style>
  <w:style w:type="paragraph" w:styleId="BodyTextIndent3">
    <w:name w:val="Body Text Indent 3"/>
    <w:basedOn w:val="Normal"/>
    <w:link w:val="BodyTextIndent3Char"/>
    <w:semiHidden/>
    <w:rsid w:val="00E90031"/>
    <w:pPr>
      <w:overflowPunct w:val="0"/>
      <w:autoSpaceDE w:val="0"/>
      <w:autoSpaceDN w:val="0"/>
      <w:adjustRightInd w:val="0"/>
      <w:ind w:left="283"/>
      <w:textAlignment w:val="baseline"/>
    </w:pPr>
    <w:rPr>
      <w:rFonts w:ascii="Times New Roman" w:hAnsi="Times New Roman"/>
      <w:i/>
      <w:sz w:val="24"/>
      <w:lang w:val="en-CA" w:eastAsia="fr-FR"/>
    </w:rPr>
  </w:style>
  <w:style w:type="character" w:customStyle="1" w:styleId="BodyTextIndent3Char">
    <w:name w:val="Body Text Indent 3 Char"/>
    <w:link w:val="BodyTextIndent3"/>
    <w:semiHidden/>
    <w:rsid w:val="00E90031"/>
    <w:rPr>
      <w:i/>
      <w:sz w:val="24"/>
      <w:lang w:val="en-CA" w:eastAsia="fr-FR"/>
    </w:rPr>
  </w:style>
  <w:style w:type="paragraph" w:styleId="ListParagraph">
    <w:name w:val="List Paragraph"/>
    <w:basedOn w:val="Normal"/>
    <w:uiPriority w:val="34"/>
    <w:qFormat/>
    <w:rsid w:val="00E9003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lang w:eastAsia="fr-FR"/>
    </w:rPr>
  </w:style>
  <w:style w:type="table" w:styleId="TableGrid">
    <w:name w:val="Table Grid"/>
    <w:basedOn w:val="TableNormal"/>
    <w:uiPriority w:val="59"/>
    <w:rsid w:val="00E9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8E20C1A6CF642ABC7913DF674D861" ma:contentTypeVersion="16" ma:contentTypeDescription="Create a new document." ma:contentTypeScope="" ma:versionID="6dff80a299bf0db2855850a6e6c8573d">
  <xsd:schema xmlns:xsd="http://www.w3.org/2001/XMLSchema" xmlns:xs="http://www.w3.org/2001/XMLSchema" xmlns:p="http://schemas.microsoft.com/office/2006/metadata/properties" xmlns:ns2="11a12f5e-7a82-44d5-866d-c18efe1481a7" xmlns:ns3="4ca84222-ae79-4aa3-94c8-582bfb5aafce" targetNamespace="http://schemas.microsoft.com/office/2006/metadata/properties" ma:root="true" ma:fieldsID="54202fc4bd93a04021beadcfa7ef2753" ns2:_="" ns3:_="">
    <xsd:import namespace="11a12f5e-7a82-44d5-866d-c18efe1481a7"/>
    <xsd:import namespace="4ca84222-ae79-4aa3-94c8-582bfb5aa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12f5e-7a82-44d5-866d-c18efe148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957071-dde6-4710-bd8b-887362bd4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84222-ae79-4aa3-94c8-582bfb5aa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e34f9e-da35-4fab-af52-653c0a43a08a}" ma:internalName="TaxCatchAll" ma:showField="CatchAllData" ma:web="4ca84222-ae79-4aa3-94c8-582bfb5aa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a84222-ae79-4aa3-94c8-582bfb5aafce" xsi:nil="true"/>
    <lcf76f155ced4ddcb4097134ff3c332f xmlns="11a12f5e-7a82-44d5-866d-c18efe1481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C447F4-9D15-46A6-9FE3-163B650E3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61D61-9B31-4768-AD56-1ED74F9E2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12f5e-7a82-44d5-866d-c18efe1481a7"/>
    <ds:schemaRef ds:uri="4ca84222-ae79-4aa3-94c8-582bfb5aa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D6F53-084F-4204-B66C-FE659B9CB042}">
  <ds:schemaRefs>
    <ds:schemaRef ds:uri="http://schemas.microsoft.com/office/2006/metadata/properties"/>
    <ds:schemaRef ds:uri="http://schemas.microsoft.com/office/infopath/2007/PartnerControls"/>
    <ds:schemaRef ds:uri="4ca84222-ae79-4aa3-94c8-582bfb5aafce"/>
    <ds:schemaRef ds:uri="11a12f5e-7a82-44d5-866d-c18efe1481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1907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Insulation</vt:lpstr>
    </vt:vector>
  </TitlesOfParts>
  <Company>Acorn Studio</Company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Insulation</dc:title>
  <dc:subject/>
  <dc:creator>Bill Boehm</dc:creator>
  <cp:keywords/>
  <cp:lastModifiedBy>Maxime Duzyk</cp:lastModifiedBy>
  <cp:revision>35</cp:revision>
  <cp:lastPrinted>2006-03-15T21:36:00Z</cp:lastPrinted>
  <dcterms:created xsi:type="dcterms:W3CDTF">2023-01-16T18:43:00Z</dcterms:created>
  <dcterms:modified xsi:type="dcterms:W3CDTF">2023-07-19T15:32:00Z</dcterms:modified>
  <cp:category>Division 07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0x010100DA08E20C1A6CF642ABC7913DF674D861</vt:lpwstr>
  </property>
</Properties>
</file>